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D54FD" w14:textId="77777777" w:rsidR="00AD17BD" w:rsidRDefault="00F75952" w:rsidP="00AD17BD">
      <w:pPr>
        <w:pStyle w:val="Prrafodelista"/>
        <w:ind w:left="1080"/>
        <w:rPr>
          <w:rFonts w:ascii="Arial" w:hAnsi="Arial" w:cs="Arial"/>
          <w:b/>
          <w:sz w:val="20"/>
          <w:szCs w:val="20"/>
          <w:lang w:val="es-ES"/>
        </w:rPr>
      </w:pPr>
      <w:r w:rsidRPr="007B0611">
        <w:rPr>
          <w:rFonts w:ascii="Arial" w:hAnsi="Arial" w:cs="Arial"/>
          <w:b/>
          <w:sz w:val="20"/>
          <w:szCs w:val="20"/>
          <w:lang w:val="es-ES"/>
        </w:rPr>
        <w:t xml:space="preserve">QUE HACER ANTE UN ACCIDENTE DE </w:t>
      </w:r>
      <w:r w:rsidR="007B0611" w:rsidRPr="007B0611">
        <w:rPr>
          <w:rFonts w:ascii="Arial" w:hAnsi="Arial" w:cs="Arial"/>
          <w:b/>
          <w:sz w:val="20"/>
          <w:szCs w:val="20"/>
          <w:lang w:val="es-ES"/>
        </w:rPr>
        <w:t>TRA</w:t>
      </w:r>
      <w:r w:rsidR="00560278">
        <w:rPr>
          <w:rFonts w:ascii="Arial" w:hAnsi="Arial" w:cs="Arial"/>
          <w:b/>
          <w:sz w:val="20"/>
          <w:szCs w:val="20"/>
          <w:lang w:val="es-ES"/>
        </w:rPr>
        <w:t>YECTO</w:t>
      </w:r>
      <w:r w:rsidR="007B0611" w:rsidRPr="007B0611">
        <w:rPr>
          <w:rFonts w:ascii="Arial" w:hAnsi="Arial" w:cs="Arial"/>
          <w:b/>
          <w:sz w:val="20"/>
          <w:szCs w:val="20"/>
          <w:lang w:val="es-ES"/>
        </w:rPr>
        <w:t xml:space="preserve"> EN TRANSPORTE ESCOLAR</w:t>
      </w:r>
    </w:p>
    <w:p w14:paraId="0532157A" w14:textId="77777777" w:rsidR="00AD17BD" w:rsidRDefault="00AD17BD" w:rsidP="00AD17BD">
      <w:pPr>
        <w:pStyle w:val="Prrafodelista"/>
        <w:ind w:left="1080"/>
        <w:rPr>
          <w:rFonts w:ascii="Arial" w:hAnsi="Arial" w:cs="Arial"/>
          <w:b/>
          <w:sz w:val="20"/>
          <w:szCs w:val="20"/>
          <w:lang w:val="es-ES"/>
        </w:rPr>
      </w:pPr>
    </w:p>
    <w:p w14:paraId="6D6E9932" w14:textId="77777777" w:rsidR="00AD17BD" w:rsidRDefault="00AD17BD" w:rsidP="00AD17BD">
      <w:pPr>
        <w:pStyle w:val="Prrafodelista"/>
        <w:ind w:left="1080"/>
        <w:rPr>
          <w:rFonts w:ascii="Arial" w:hAnsi="Arial" w:cs="Arial"/>
          <w:b/>
          <w:sz w:val="20"/>
          <w:szCs w:val="20"/>
          <w:lang w:val="es-ES"/>
        </w:rPr>
      </w:pPr>
    </w:p>
    <w:p w14:paraId="46F815FD" w14:textId="77777777" w:rsidR="00AD17BD" w:rsidRPr="00AD17BD" w:rsidRDefault="00AD17BD" w:rsidP="007A3767">
      <w:pPr>
        <w:pStyle w:val="Prrafodelista"/>
        <w:numPr>
          <w:ilvl w:val="0"/>
          <w:numId w:val="17"/>
        </w:numPr>
        <w:spacing w:line="360" w:lineRule="auto"/>
        <w:rPr>
          <w:rFonts w:ascii="Arial" w:hAnsi="Arial" w:cs="Arial"/>
          <w:b/>
          <w:sz w:val="20"/>
          <w:szCs w:val="20"/>
          <w:lang w:val="es-ES"/>
        </w:rPr>
      </w:pPr>
      <w:r w:rsidRPr="00AD17BD">
        <w:rPr>
          <w:rFonts w:ascii="Arial" w:hAnsi="Arial" w:cs="Arial"/>
          <w:b/>
          <w:sz w:val="20"/>
          <w:szCs w:val="20"/>
        </w:rPr>
        <w:t>Objetivo:</w:t>
      </w:r>
      <w:r w:rsidRPr="00AD17BD">
        <w:rPr>
          <w:rFonts w:ascii="Arial" w:hAnsi="Arial" w:cs="Arial"/>
          <w:sz w:val="20"/>
          <w:szCs w:val="20"/>
        </w:rPr>
        <w:t xml:space="preserve"> Definir, establecer y aplicar las acciones pertinentes en caso de accidente escolar en el trayecto utilizando transporte escolar, con el fin de dar una atención eficaz y oportuna a él o los alumnos involucrados. </w:t>
      </w:r>
    </w:p>
    <w:p w14:paraId="36706A72" w14:textId="77777777" w:rsidR="00AD17BD" w:rsidRPr="00AD17BD" w:rsidRDefault="00AD17BD" w:rsidP="007A3767">
      <w:pPr>
        <w:pStyle w:val="Prrafodelista"/>
        <w:numPr>
          <w:ilvl w:val="0"/>
          <w:numId w:val="17"/>
        </w:numPr>
        <w:spacing w:line="360" w:lineRule="auto"/>
        <w:rPr>
          <w:rFonts w:ascii="Arial" w:hAnsi="Arial" w:cs="Arial"/>
          <w:b/>
          <w:sz w:val="20"/>
          <w:szCs w:val="20"/>
          <w:lang w:val="es-ES"/>
        </w:rPr>
      </w:pPr>
      <w:r w:rsidRPr="00AD17BD">
        <w:rPr>
          <w:rFonts w:ascii="Arial" w:hAnsi="Arial" w:cs="Arial"/>
          <w:b/>
          <w:sz w:val="20"/>
          <w:szCs w:val="20"/>
        </w:rPr>
        <w:t>Alcance:</w:t>
      </w:r>
      <w:r w:rsidRPr="00AD17BD">
        <w:rPr>
          <w:rFonts w:ascii="Arial" w:hAnsi="Arial" w:cs="Arial"/>
          <w:sz w:val="20"/>
          <w:szCs w:val="20"/>
        </w:rPr>
        <w:t xml:space="preserve"> Este procedimiento es aplicable para todos los Transportes Escolares que están Autorizado</w:t>
      </w:r>
      <w:r>
        <w:rPr>
          <w:rFonts w:ascii="Arial" w:hAnsi="Arial" w:cs="Arial"/>
          <w:sz w:val="20"/>
          <w:szCs w:val="20"/>
        </w:rPr>
        <w:t>s y Fiscalizados por el Colegio.</w:t>
      </w:r>
    </w:p>
    <w:p w14:paraId="11B06199" w14:textId="77777777" w:rsidR="007B0611" w:rsidRPr="00AD17BD" w:rsidRDefault="00AD17BD" w:rsidP="00AD17BD">
      <w:pPr>
        <w:pStyle w:val="Prrafodelista"/>
        <w:numPr>
          <w:ilvl w:val="0"/>
          <w:numId w:val="17"/>
        </w:numPr>
        <w:rPr>
          <w:rFonts w:ascii="Arial" w:hAnsi="Arial" w:cs="Arial"/>
          <w:b/>
          <w:sz w:val="20"/>
          <w:szCs w:val="20"/>
          <w:lang w:val="es-ES"/>
        </w:rPr>
      </w:pPr>
      <w:r w:rsidRPr="00AD17BD">
        <w:rPr>
          <w:rFonts w:ascii="Arial" w:hAnsi="Arial" w:cs="Arial"/>
          <w:b/>
          <w:sz w:val="20"/>
          <w:szCs w:val="20"/>
          <w:lang w:val="es-ES"/>
        </w:rPr>
        <w:t>Definiciones:</w:t>
      </w:r>
    </w:p>
    <w:p w14:paraId="369CD751" w14:textId="77777777" w:rsidR="00AD17BD" w:rsidRPr="00AD17BD" w:rsidRDefault="00AD17BD" w:rsidP="00AD17BD">
      <w:pPr>
        <w:pStyle w:val="Prrafodelista"/>
        <w:ind w:left="1080"/>
        <w:rPr>
          <w:rFonts w:ascii="Arial" w:hAnsi="Arial" w:cs="Arial"/>
          <w:b/>
          <w:sz w:val="20"/>
          <w:szCs w:val="20"/>
          <w:lang w:val="es-ES"/>
        </w:rPr>
      </w:pPr>
    </w:p>
    <w:p w14:paraId="39FD02C3" w14:textId="77777777" w:rsidR="00D80A4C" w:rsidRPr="00130FDC" w:rsidRDefault="007B0611" w:rsidP="00130FDC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b/>
          <w:sz w:val="20"/>
          <w:szCs w:val="20"/>
          <w:lang w:val="es-ES"/>
        </w:rPr>
      </w:pPr>
      <w:r w:rsidRPr="00130FDC">
        <w:rPr>
          <w:rFonts w:ascii="Arial" w:hAnsi="Arial" w:cs="Arial"/>
          <w:b/>
          <w:sz w:val="20"/>
          <w:szCs w:val="20"/>
          <w:lang w:val="es-ES"/>
        </w:rPr>
        <w:t xml:space="preserve">Accidente Escolar: </w:t>
      </w:r>
      <w:r w:rsidRPr="00130FDC">
        <w:rPr>
          <w:rFonts w:ascii="Arial" w:hAnsi="Arial" w:cs="Arial"/>
          <w:sz w:val="20"/>
          <w:szCs w:val="20"/>
          <w:lang w:val="es-ES"/>
        </w:rPr>
        <w:t>T</w:t>
      </w:r>
      <w:r w:rsidRPr="00130FDC">
        <w:rPr>
          <w:rFonts w:ascii="Arial" w:hAnsi="Arial" w:cs="Arial"/>
          <w:sz w:val="20"/>
          <w:szCs w:val="20"/>
        </w:rPr>
        <w:t xml:space="preserve">oda lesión que un estudiante sufra a causa o con ocasión de sus estudios, o de la realización de su práctica profesional o educacional, y que le produzca incapacidad o muerte. </w:t>
      </w:r>
    </w:p>
    <w:p w14:paraId="3A5FBF7E" w14:textId="77777777" w:rsidR="007B0611" w:rsidRPr="00D80A4C" w:rsidRDefault="00D80A4C" w:rsidP="00D80A4C">
      <w:pPr>
        <w:pStyle w:val="Prrafodelista"/>
        <w:spacing w:line="360" w:lineRule="auto"/>
        <w:rPr>
          <w:rFonts w:ascii="Arial" w:hAnsi="Arial" w:cs="Arial"/>
          <w:b/>
          <w:sz w:val="20"/>
          <w:szCs w:val="20"/>
          <w:lang w:val="es-ES"/>
        </w:rPr>
      </w:pPr>
      <w:r w:rsidRPr="00D80A4C">
        <w:rPr>
          <w:rFonts w:ascii="Arial" w:hAnsi="Arial" w:cs="Arial"/>
          <w:sz w:val="20"/>
          <w:szCs w:val="20"/>
          <w:lang w:val="es-ES"/>
        </w:rPr>
        <w:t>E</w:t>
      </w:r>
      <w:r w:rsidR="007B0611" w:rsidRPr="00D80A4C">
        <w:rPr>
          <w:rFonts w:ascii="Arial" w:hAnsi="Arial" w:cs="Arial"/>
          <w:sz w:val="20"/>
          <w:szCs w:val="20"/>
        </w:rPr>
        <w:t xml:space="preserve">l estudiante víctima de un accidente escolar tendrá derecho a las siguientes prestaciones, que se otorgarán gratuitamente hasta su curación completa o mientras subsistan los síntomas de las secuelas causadas por el accidente (en los servicios de salud públicos): </w:t>
      </w:r>
    </w:p>
    <w:p w14:paraId="064217A6" w14:textId="77777777" w:rsidR="007B0611" w:rsidRPr="002F4F26" w:rsidRDefault="007B0611" w:rsidP="00D80A4C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4F26">
        <w:rPr>
          <w:rFonts w:ascii="Arial" w:hAnsi="Arial" w:cs="Arial"/>
          <w:sz w:val="20"/>
          <w:szCs w:val="20"/>
        </w:rPr>
        <w:t xml:space="preserve">Atención médica, quirúrgica y dental en establecimientos externos o a domicilio; </w:t>
      </w:r>
    </w:p>
    <w:p w14:paraId="3091EABC" w14:textId="77777777" w:rsidR="007B0611" w:rsidRPr="002F4F26" w:rsidRDefault="007B0611" w:rsidP="00D80A4C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4F26">
        <w:rPr>
          <w:rFonts w:ascii="Arial" w:hAnsi="Arial" w:cs="Arial"/>
          <w:sz w:val="20"/>
          <w:szCs w:val="20"/>
        </w:rPr>
        <w:t xml:space="preserve">Hospitalización si fuere necesario, a juicio del facultativo tratante; </w:t>
      </w:r>
    </w:p>
    <w:p w14:paraId="68E7074F" w14:textId="77777777" w:rsidR="007B0611" w:rsidRPr="002F4F26" w:rsidRDefault="007B0611" w:rsidP="00D80A4C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4F26">
        <w:rPr>
          <w:rFonts w:ascii="Arial" w:hAnsi="Arial" w:cs="Arial"/>
          <w:sz w:val="20"/>
          <w:szCs w:val="20"/>
        </w:rPr>
        <w:t>Medicamentos y productos farmacéuticos;</w:t>
      </w:r>
    </w:p>
    <w:p w14:paraId="021059D0" w14:textId="77777777" w:rsidR="007B0611" w:rsidRPr="002F4F26" w:rsidRDefault="007B0611" w:rsidP="00D80A4C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4F26">
        <w:rPr>
          <w:rFonts w:ascii="Arial" w:hAnsi="Arial" w:cs="Arial"/>
          <w:sz w:val="20"/>
          <w:szCs w:val="20"/>
        </w:rPr>
        <w:t xml:space="preserve">Prótesis y aparatos ortopédicos y su reparación; </w:t>
      </w:r>
    </w:p>
    <w:p w14:paraId="48523A8F" w14:textId="77777777" w:rsidR="007B0611" w:rsidRPr="002F4F26" w:rsidRDefault="007B0611" w:rsidP="00D80A4C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4F26">
        <w:rPr>
          <w:rFonts w:ascii="Arial" w:hAnsi="Arial" w:cs="Arial"/>
          <w:sz w:val="20"/>
          <w:szCs w:val="20"/>
        </w:rPr>
        <w:t xml:space="preserve">Rehabilitación física y reeducación profesional, y </w:t>
      </w:r>
    </w:p>
    <w:p w14:paraId="159D4A0F" w14:textId="77777777" w:rsidR="00746D77" w:rsidRPr="00130FDC" w:rsidRDefault="007B0611" w:rsidP="00D80A4C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F4F26">
        <w:rPr>
          <w:rFonts w:ascii="Arial" w:hAnsi="Arial" w:cs="Arial"/>
          <w:sz w:val="20"/>
          <w:szCs w:val="20"/>
        </w:rPr>
        <w:t>Los gastos de traslados y cualquier otro necesario para el otorgamiento de estas prestaciones.</w:t>
      </w:r>
    </w:p>
    <w:p w14:paraId="4E2EDE37" w14:textId="77777777" w:rsidR="00AD17BD" w:rsidRPr="00AD17BD" w:rsidRDefault="00130FDC" w:rsidP="00130FDC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AD17BD">
        <w:rPr>
          <w:rFonts w:ascii="Arial" w:hAnsi="Arial" w:cs="Arial"/>
          <w:b/>
          <w:sz w:val="20"/>
          <w:szCs w:val="20"/>
        </w:rPr>
        <w:t>Vehículo de transporte escolar:</w:t>
      </w:r>
      <w:r w:rsidRPr="00130FDC">
        <w:rPr>
          <w:rFonts w:ascii="Arial" w:hAnsi="Arial" w:cs="Arial"/>
          <w:sz w:val="20"/>
          <w:szCs w:val="20"/>
        </w:rPr>
        <w:t xml:space="preserve"> Vehículo diseñado especialmente para el traslado de alumnos desde sus hogares al colegio o viceversa, que cumplen con la normativa legal exigida tanto por el Ministerio de Transportes y Telecomunicaciones.</w:t>
      </w:r>
    </w:p>
    <w:p w14:paraId="770FC9BB" w14:textId="77777777" w:rsidR="00130FDC" w:rsidRPr="00AD17BD" w:rsidRDefault="00130FDC" w:rsidP="00130FDC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AD17BD">
        <w:rPr>
          <w:rFonts w:ascii="Arial" w:hAnsi="Arial" w:cs="Arial"/>
          <w:b/>
          <w:sz w:val="20"/>
          <w:szCs w:val="20"/>
        </w:rPr>
        <w:t>Conductor:</w:t>
      </w:r>
      <w:r w:rsidRPr="00130FDC">
        <w:rPr>
          <w:rFonts w:ascii="Arial" w:hAnsi="Arial" w:cs="Arial"/>
          <w:sz w:val="20"/>
          <w:szCs w:val="20"/>
        </w:rPr>
        <w:t xml:space="preserve"> Persona capacitada con una licencia especial para conducir </w:t>
      </w:r>
      <w:r w:rsidR="00560278">
        <w:rPr>
          <w:rFonts w:ascii="Arial" w:hAnsi="Arial" w:cs="Arial"/>
          <w:sz w:val="20"/>
          <w:szCs w:val="20"/>
        </w:rPr>
        <w:t>vehículos de transporte escolar y que cuenta con la debida autorización por el Ministerio de Transporte y Telecomunicaciones.</w:t>
      </w:r>
    </w:p>
    <w:p w14:paraId="33BAFE66" w14:textId="77777777" w:rsidR="00AD17BD" w:rsidRPr="00AD17BD" w:rsidRDefault="00AD17BD" w:rsidP="00130FDC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AD17BD">
        <w:rPr>
          <w:rFonts w:ascii="Arial" w:hAnsi="Arial" w:cs="Arial"/>
          <w:b/>
          <w:sz w:val="20"/>
          <w:szCs w:val="20"/>
        </w:rPr>
        <w:t>Empresario del Trasporte escolar</w:t>
      </w:r>
      <w:r w:rsidRPr="00AD17BD">
        <w:rPr>
          <w:rFonts w:ascii="Arial" w:hAnsi="Arial" w:cs="Arial"/>
          <w:sz w:val="20"/>
          <w:szCs w:val="20"/>
        </w:rPr>
        <w:t>: Persona responsable de la organización y supervisión del funcionamiento de los transportes escolares autorizados, así como también de la organización de las rutas de desplazamiento de estos vehículos y la coordinación e implementación de los distintos planes de acción frente a una eventualidad o emergencia.</w:t>
      </w:r>
    </w:p>
    <w:p w14:paraId="27BE6573" w14:textId="77777777" w:rsidR="00AD17BD" w:rsidRDefault="00AD17BD" w:rsidP="00AD17BD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E46B0D0" w14:textId="77777777" w:rsidR="00AD17BD" w:rsidRDefault="00AD17BD" w:rsidP="00AD17BD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53561AF" w14:textId="77777777" w:rsidR="00F315DA" w:rsidRPr="00F315DA" w:rsidRDefault="00F315DA" w:rsidP="00F315DA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315DA">
        <w:rPr>
          <w:rFonts w:ascii="Arial" w:hAnsi="Arial" w:cs="Arial"/>
          <w:b/>
          <w:sz w:val="20"/>
          <w:szCs w:val="20"/>
          <w:lang w:val="es-ES"/>
        </w:rPr>
        <w:lastRenderedPageBreak/>
        <w:t>Clasificación de los accidentes según gravedad de lesiones:</w:t>
      </w:r>
    </w:p>
    <w:p w14:paraId="6BF13763" w14:textId="77777777" w:rsidR="00F315DA" w:rsidRPr="00F315DA" w:rsidRDefault="00F315DA" w:rsidP="00F315DA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Leves:</w:t>
      </w:r>
      <w:r w:rsidRPr="00F315DA">
        <w:rPr>
          <w:rFonts w:ascii="Arial" w:hAnsi="Arial" w:cs="Arial"/>
          <w:sz w:val="20"/>
          <w:szCs w:val="20"/>
        </w:rPr>
        <w:t xml:space="preserve"> Son aquellos que solo requieren de la atención primaria de heridas superficiales o golpes suaves.</w:t>
      </w:r>
    </w:p>
    <w:p w14:paraId="1FE6AF60" w14:textId="77777777" w:rsidR="00F315DA" w:rsidRPr="00F315DA" w:rsidRDefault="00F315DA" w:rsidP="00F315DA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Menos Graves: </w:t>
      </w:r>
      <w:r w:rsidRPr="00F315DA">
        <w:rPr>
          <w:rFonts w:ascii="Arial" w:hAnsi="Arial" w:cs="Arial"/>
          <w:sz w:val="20"/>
          <w:szCs w:val="20"/>
        </w:rPr>
        <w:t>Son aquellas que necesitan asistencia médica como heridas o golpes en la cabeza u otra parte del cuerpo.</w:t>
      </w:r>
    </w:p>
    <w:p w14:paraId="6FE2CA9E" w14:textId="77777777" w:rsidR="00F315DA" w:rsidRPr="00F315DA" w:rsidRDefault="00F315DA" w:rsidP="00F315DA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Graves: </w:t>
      </w:r>
      <w:r w:rsidRPr="00F315DA">
        <w:rPr>
          <w:rFonts w:ascii="Arial" w:hAnsi="Arial" w:cs="Arial"/>
          <w:sz w:val="20"/>
          <w:szCs w:val="20"/>
        </w:rPr>
        <w:t>Son aquellas que requieren de atención inmediata de asistencia médica, como caídas de altura, golpes fuertes en la cabeza u otra parte del cuerpo, heridas sangrantes por cortes profundos, fracturas o esguinces, pérdida de conocimiento, quemaduras, obstrucción de las vías respiratorias, crisis asmáticas, etc.</w:t>
      </w:r>
    </w:p>
    <w:p w14:paraId="6A83F9F2" w14:textId="77777777" w:rsidR="00AD17BD" w:rsidRPr="00AD17BD" w:rsidRDefault="00AD17BD" w:rsidP="00AD17BD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64189E24" w14:textId="77777777" w:rsidR="00D80A4C" w:rsidRPr="00AD17BD" w:rsidRDefault="00AD17BD" w:rsidP="00AD17BD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AD17BD">
        <w:rPr>
          <w:rFonts w:ascii="Arial" w:hAnsi="Arial" w:cs="Arial"/>
          <w:b/>
          <w:sz w:val="20"/>
          <w:szCs w:val="20"/>
          <w:lang w:val="es-ES"/>
        </w:rPr>
        <w:t>Procedimiento de Actuación en caso de accidente en el trayecto utilizando Transporte Escolar:</w:t>
      </w:r>
    </w:p>
    <w:p w14:paraId="1F77B421" w14:textId="77777777" w:rsidR="00AD17BD" w:rsidRDefault="00B92DCB" w:rsidP="00D80A4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El </w:t>
      </w:r>
      <w:r w:rsidR="00AD17BD" w:rsidRPr="00B92DCB">
        <w:rPr>
          <w:rFonts w:ascii="Arial" w:hAnsi="Arial" w:cs="Arial"/>
          <w:b/>
          <w:sz w:val="20"/>
          <w:szCs w:val="20"/>
        </w:rPr>
        <w:t xml:space="preserve">Conductor </w:t>
      </w:r>
      <w:r>
        <w:rPr>
          <w:rFonts w:ascii="Arial" w:hAnsi="Arial" w:cs="Arial"/>
          <w:b/>
          <w:sz w:val="20"/>
          <w:szCs w:val="20"/>
        </w:rPr>
        <w:t>debe:</w:t>
      </w:r>
    </w:p>
    <w:p w14:paraId="4E4622CA" w14:textId="77777777" w:rsidR="000B12AC" w:rsidRPr="00B92DCB" w:rsidRDefault="000B12AC" w:rsidP="00D80A4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Antes del accidente:</w:t>
      </w:r>
    </w:p>
    <w:p w14:paraId="7B8FA559" w14:textId="3408C386" w:rsidR="007A3767" w:rsidRPr="00001BE2" w:rsidRDefault="000B12AC" w:rsidP="00001BE2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A3767">
        <w:rPr>
          <w:rFonts w:ascii="Arial" w:hAnsi="Arial" w:cs="Arial"/>
          <w:sz w:val="20"/>
          <w:szCs w:val="20"/>
        </w:rPr>
        <w:t xml:space="preserve">Mantener un libro de acta en la guantera del vehículo con toda la información relevante a los alumnos (registro de todos los alumnos que </w:t>
      </w:r>
      <w:bookmarkStart w:id="0" w:name="_GoBack"/>
      <w:bookmarkEnd w:id="0"/>
      <w:r w:rsidRPr="007A3767">
        <w:rPr>
          <w:rFonts w:ascii="Arial" w:hAnsi="Arial" w:cs="Arial"/>
          <w:sz w:val="20"/>
          <w:szCs w:val="20"/>
        </w:rPr>
        <w:t>se encuentran a bordo del vehículo, teléfono de los padres o responsables de éstos</w:t>
      </w:r>
      <w:r w:rsidR="007A3767" w:rsidRPr="007A3767">
        <w:rPr>
          <w:rFonts w:ascii="Arial" w:hAnsi="Arial" w:cs="Arial"/>
          <w:sz w:val="20"/>
          <w:szCs w:val="20"/>
        </w:rPr>
        <w:t>).</w:t>
      </w:r>
      <w:r w:rsidRPr="007A3767">
        <w:rPr>
          <w:rFonts w:ascii="Arial" w:hAnsi="Arial" w:cs="Arial"/>
          <w:sz w:val="20"/>
          <w:szCs w:val="20"/>
        </w:rPr>
        <w:t xml:space="preserve"> </w:t>
      </w:r>
    </w:p>
    <w:p w14:paraId="50C74789" w14:textId="77777777" w:rsidR="003B0336" w:rsidRPr="00001BE2" w:rsidRDefault="003B0336" w:rsidP="00001BE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01BE2">
        <w:rPr>
          <w:rFonts w:ascii="Arial" w:hAnsi="Arial" w:cs="Arial"/>
          <w:b/>
          <w:sz w:val="20"/>
          <w:szCs w:val="20"/>
        </w:rPr>
        <w:t>Inmediatamente después de ocurrido el accidente:</w:t>
      </w:r>
    </w:p>
    <w:p w14:paraId="08102485" w14:textId="77777777" w:rsidR="000B12AC" w:rsidRPr="000B12AC" w:rsidRDefault="00AD17BD" w:rsidP="000B12AC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2DCB">
        <w:rPr>
          <w:rFonts w:ascii="Arial" w:hAnsi="Arial" w:cs="Arial"/>
          <w:sz w:val="20"/>
          <w:szCs w:val="20"/>
        </w:rPr>
        <w:t xml:space="preserve">Mantener la calma y tranquilizar a los alumnos. </w:t>
      </w:r>
    </w:p>
    <w:p w14:paraId="6E55BC4F" w14:textId="77777777" w:rsidR="00D004FE" w:rsidRDefault="00AD17BD" w:rsidP="00D004FE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38E0">
        <w:rPr>
          <w:rFonts w:ascii="Arial" w:hAnsi="Arial" w:cs="Arial"/>
          <w:sz w:val="20"/>
          <w:szCs w:val="20"/>
        </w:rPr>
        <w:t>Informar de in</w:t>
      </w:r>
      <w:r w:rsidR="001738E0">
        <w:rPr>
          <w:rFonts w:ascii="Arial" w:hAnsi="Arial" w:cs="Arial"/>
          <w:sz w:val="20"/>
          <w:szCs w:val="20"/>
        </w:rPr>
        <w:t>mediato a</w:t>
      </w:r>
      <w:r w:rsidRPr="001738E0">
        <w:rPr>
          <w:rFonts w:ascii="Arial" w:hAnsi="Arial" w:cs="Arial"/>
          <w:sz w:val="20"/>
          <w:szCs w:val="20"/>
        </w:rPr>
        <w:t>l</w:t>
      </w:r>
      <w:r w:rsidR="001738E0">
        <w:rPr>
          <w:rFonts w:ascii="Arial" w:hAnsi="Arial" w:cs="Arial"/>
          <w:sz w:val="20"/>
          <w:szCs w:val="20"/>
        </w:rPr>
        <w:t xml:space="preserve"> empresario del transporte</w:t>
      </w:r>
      <w:r w:rsidR="00D004FE">
        <w:rPr>
          <w:rFonts w:ascii="Arial" w:hAnsi="Arial" w:cs="Arial"/>
          <w:sz w:val="20"/>
          <w:szCs w:val="20"/>
        </w:rPr>
        <w:t xml:space="preserve"> del accidente ocurrido e indicar dirección exacta del accidente, </w:t>
      </w:r>
      <w:r w:rsidR="000B12AC">
        <w:rPr>
          <w:rFonts w:ascii="Arial" w:hAnsi="Arial" w:cs="Arial"/>
          <w:sz w:val="20"/>
          <w:szCs w:val="20"/>
        </w:rPr>
        <w:t xml:space="preserve">nombres de </w:t>
      </w:r>
      <w:r w:rsidR="00D004FE">
        <w:rPr>
          <w:rFonts w:ascii="Arial" w:hAnsi="Arial" w:cs="Arial"/>
          <w:sz w:val="20"/>
          <w:szCs w:val="20"/>
        </w:rPr>
        <w:t>los alumnos</w:t>
      </w:r>
      <w:r w:rsidR="000B12AC">
        <w:rPr>
          <w:rFonts w:ascii="Arial" w:hAnsi="Arial" w:cs="Arial"/>
          <w:sz w:val="20"/>
          <w:szCs w:val="20"/>
        </w:rPr>
        <w:t xml:space="preserve"> involucrados y</w:t>
      </w:r>
      <w:r w:rsidR="00D004FE">
        <w:rPr>
          <w:rFonts w:ascii="Arial" w:hAnsi="Arial" w:cs="Arial"/>
          <w:sz w:val="20"/>
          <w:szCs w:val="20"/>
        </w:rPr>
        <w:t xml:space="preserve"> tipo de lesión de cada de uno</w:t>
      </w:r>
      <w:r w:rsidR="000B12AC">
        <w:rPr>
          <w:rFonts w:ascii="Arial" w:hAnsi="Arial" w:cs="Arial"/>
          <w:sz w:val="20"/>
          <w:szCs w:val="20"/>
        </w:rPr>
        <w:t xml:space="preserve"> de ellos </w:t>
      </w:r>
      <w:r w:rsidR="00D004FE">
        <w:rPr>
          <w:rFonts w:ascii="Arial" w:hAnsi="Arial" w:cs="Arial"/>
          <w:sz w:val="20"/>
          <w:szCs w:val="20"/>
        </w:rPr>
        <w:t>(considerar desde lesiones leves).</w:t>
      </w:r>
    </w:p>
    <w:p w14:paraId="6A26132A" w14:textId="77777777" w:rsidR="000B12AC" w:rsidRDefault="000B12AC" w:rsidP="00D004FE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Brindar primeros auxilios solo si está capacitado.</w:t>
      </w:r>
    </w:p>
    <w:p w14:paraId="51BA24D3" w14:textId="5CE4D8E9" w:rsidR="00E10E01" w:rsidRPr="00E10E01" w:rsidRDefault="000B12AC" w:rsidP="00E10E01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dar a beber agua ni nin</w:t>
      </w:r>
      <w:r w:rsidR="00C74E9C">
        <w:rPr>
          <w:rFonts w:ascii="Arial" w:hAnsi="Arial" w:cs="Arial"/>
          <w:sz w:val="20"/>
          <w:szCs w:val="20"/>
        </w:rPr>
        <w:t xml:space="preserve">gún otro alimento a los alumnos, hasta que lo indique </w:t>
      </w:r>
      <w:r w:rsidR="00001BE2">
        <w:rPr>
          <w:rFonts w:ascii="Arial" w:hAnsi="Arial" w:cs="Arial"/>
          <w:sz w:val="20"/>
          <w:szCs w:val="20"/>
        </w:rPr>
        <w:t>e</w:t>
      </w:r>
      <w:r w:rsidR="00C74E9C">
        <w:rPr>
          <w:rFonts w:ascii="Arial" w:hAnsi="Arial" w:cs="Arial"/>
          <w:sz w:val="20"/>
          <w:szCs w:val="20"/>
        </w:rPr>
        <w:t>l personal de salud que llegue al lugar del accidente.</w:t>
      </w:r>
    </w:p>
    <w:p w14:paraId="6D238213" w14:textId="77777777" w:rsidR="00D004FE" w:rsidRPr="00D004FE" w:rsidRDefault="00D004FE" w:rsidP="00D004FE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</w:t>
      </w:r>
      <w:r w:rsidR="00AD17BD" w:rsidRPr="003D584B">
        <w:rPr>
          <w:rFonts w:ascii="Arial" w:hAnsi="Arial" w:cs="Arial"/>
          <w:sz w:val="20"/>
          <w:szCs w:val="20"/>
        </w:rPr>
        <w:t xml:space="preserve">conductor </w:t>
      </w:r>
      <w:r>
        <w:rPr>
          <w:rFonts w:ascii="Arial" w:hAnsi="Arial" w:cs="Arial"/>
          <w:sz w:val="20"/>
          <w:szCs w:val="20"/>
        </w:rPr>
        <w:t xml:space="preserve">permanecerá en el </w:t>
      </w:r>
      <w:r w:rsidR="00AD17BD" w:rsidRPr="003D584B">
        <w:rPr>
          <w:rFonts w:ascii="Arial" w:hAnsi="Arial" w:cs="Arial"/>
          <w:sz w:val="20"/>
          <w:szCs w:val="20"/>
        </w:rPr>
        <w:t xml:space="preserve">lugar del accidente </w:t>
      </w:r>
      <w:r>
        <w:rPr>
          <w:rFonts w:ascii="Arial" w:hAnsi="Arial" w:cs="Arial"/>
          <w:sz w:val="20"/>
          <w:szCs w:val="20"/>
        </w:rPr>
        <w:t xml:space="preserve">(siempre que su condición de salud se lo permita) </w:t>
      </w:r>
      <w:r w:rsidR="00AD17BD" w:rsidRPr="003D584B">
        <w:rPr>
          <w:rFonts w:ascii="Arial" w:hAnsi="Arial" w:cs="Arial"/>
          <w:sz w:val="20"/>
          <w:szCs w:val="20"/>
        </w:rPr>
        <w:t>hasta que sea retirado el último alumno que se encuentre bajo su custodia, en su efecto</w:t>
      </w:r>
      <w:r>
        <w:rPr>
          <w:rFonts w:ascii="Arial" w:hAnsi="Arial" w:cs="Arial"/>
          <w:sz w:val="20"/>
          <w:szCs w:val="20"/>
        </w:rPr>
        <w:t xml:space="preserve"> este podrá ser reemplazado por el empresario del </w:t>
      </w:r>
      <w:r w:rsidR="000B12AC">
        <w:rPr>
          <w:rFonts w:ascii="Arial" w:hAnsi="Arial" w:cs="Arial"/>
          <w:sz w:val="20"/>
          <w:szCs w:val="20"/>
        </w:rPr>
        <w:t>transporte o quien este delegue si el conductor debe recibir atención médica.</w:t>
      </w:r>
    </w:p>
    <w:p w14:paraId="0642016D" w14:textId="77777777" w:rsidR="007A3767" w:rsidRDefault="007A3767" w:rsidP="003B033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D3D6314" w14:textId="77777777" w:rsidR="003B0336" w:rsidRPr="00D84389" w:rsidRDefault="003B0336" w:rsidP="003B033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El empresario del transporte debe:</w:t>
      </w:r>
      <w:r w:rsidRPr="00D84389">
        <w:rPr>
          <w:rFonts w:ascii="Arial" w:hAnsi="Arial" w:cs="Arial"/>
          <w:b/>
          <w:sz w:val="20"/>
          <w:szCs w:val="20"/>
        </w:rPr>
        <w:t xml:space="preserve"> </w:t>
      </w:r>
    </w:p>
    <w:p w14:paraId="270EBDC0" w14:textId="77777777" w:rsidR="003B0336" w:rsidRPr="00B92DCB" w:rsidRDefault="003B0336" w:rsidP="003B033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Antes del accidente:</w:t>
      </w:r>
    </w:p>
    <w:p w14:paraId="7B922D29" w14:textId="77777777" w:rsidR="003B0336" w:rsidRDefault="001F4460" w:rsidP="003B0336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Verificar que el conductor de cada vehículo mantenga el </w:t>
      </w:r>
      <w:r w:rsidR="003B0336">
        <w:rPr>
          <w:rFonts w:ascii="Arial" w:hAnsi="Arial" w:cs="Arial"/>
          <w:sz w:val="20"/>
          <w:szCs w:val="20"/>
        </w:rPr>
        <w:t xml:space="preserve">libro de acta </w:t>
      </w:r>
      <w:r w:rsidR="003B0336" w:rsidRPr="00B92DCB">
        <w:rPr>
          <w:rFonts w:ascii="Arial" w:hAnsi="Arial" w:cs="Arial"/>
          <w:sz w:val="20"/>
          <w:szCs w:val="20"/>
        </w:rPr>
        <w:t>en la guantera</w:t>
      </w:r>
      <w:r w:rsidR="003B0336">
        <w:rPr>
          <w:rFonts w:ascii="Arial" w:hAnsi="Arial" w:cs="Arial"/>
          <w:sz w:val="20"/>
          <w:szCs w:val="20"/>
        </w:rPr>
        <w:t xml:space="preserve"> del vehículo</w:t>
      </w:r>
      <w:r w:rsidR="003B0336" w:rsidRPr="00B92DCB">
        <w:rPr>
          <w:rFonts w:ascii="Arial" w:hAnsi="Arial" w:cs="Arial"/>
          <w:sz w:val="20"/>
          <w:szCs w:val="20"/>
        </w:rPr>
        <w:t xml:space="preserve"> co</w:t>
      </w:r>
      <w:r w:rsidR="003B0336">
        <w:rPr>
          <w:rFonts w:ascii="Arial" w:hAnsi="Arial" w:cs="Arial"/>
          <w:sz w:val="20"/>
          <w:szCs w:val="20"/>
        </w:rPr>
        <w:t xml:space="preserve">n toda la información relevante a los alumnos (registro </w:t>
      </w:r>
      <w:r w:rsidR="003B0336" w:rsidRPr="00B92DCB">
        <w:rPr>
          <w:rFonts w:ascii="Arial" w:hAnsi="Arial" w:cs="Arial"/>
          <w:sz w:val="20"/>
          <w:szCs w:val="20"/>
        </w:rPr>
        <w:t>de</w:t>
      </w:r>
      <w:r w:rsidR="003B0336">
        <w:rPr>
          <w:rFonts w:ascii="Arial" w:hAnsi="Arial" w:cs="Arial"/>
          <w:sz w:val="20"/>
          <w:szCs w:val="20"/>
        </w:rPr>
        <w:t xml:space="preserve"> todos los </w:t>
      </w:r>
      <w:r w:rsidR="003B0336" w:rsidRPr="00B92DCB">
        <w:rPr>
          <w:rFonts w:ascii="Arial" w:hAnsi="Arial" w:cs="Arial"/>
          <w:sz w:val="20"/>
          <w:szCs w:val="20"/>
        </w:rPr>
        <w:t>alumnos que se e</w:t>
      </w:r>
      <w:r w:rsidR="003B0336">
        <w:rPr>
          <w:rFonts w:ascii="Arial" w:hAnsi="Arial" w:cs="Arial"/>
          <w:sz w:val="20"/>
          <w:szCs w:val="20"/>
        </w:rPr>
        <w:t>ncuentran a bordo del vehículo</w:t>
      </w:r>
      <w:r w:rsidR="003B0336" w:rsidRPr="00B92DCB">
        <w:rPr>
          <w:rFonts w:ascii="Arial" w:hAnsi="Arial" w:cs="Arial"/>
          <w:sz w:val="20"/>
          <w:szCs w:val="20"/>
        </w:rPr>
        <w:t xml:space="preserve">, teléfono de los padres o responsables de </w:t>
      </w:r>
      <w:r w:rsidR="003B0336">
        <w:rPr>
          <w:rFonts w:ascii="Arial" w:hAnsi="Arial" w:cs="Arial"/>
          <w:sz w:val="20"/>
          <w:szCs w:val="20"/>
        </w:rPr>
        <w:t>é</w:t>
      </w:r>
      <w:r w:rsidR="003B0336" w:rsidRPr="00B92DCB">
        <w:rPr>
          <w:rFonts w:ascii="Arial" w:hAnsi="Arial" w:cs="Arial"/>
          <w:sz w:val="20"/>
          <w:szCs w:val="20"/>
        </w:rPr>
        <w:t>stos</w:t>
      </w:r>
      <w:r w:rsidR="003B0336">
        <w:rPr>
          <w:rFonts w:ascii="Arial" w:hAnsi="Arial" w:cs="Arial"/>
          <w:sz w:val="20"/>
          <w:szCs w:val="20"/>
        </w:rPr>
        <w:t xml:space="preserve"> y cualquier</w:t>
      </w:r>
      <w:r w:rsidR="003B0336" w:rsidRPr="00B92DCB">
        <w:rPr>
          <w:rFonts w:ascii="Arial" w:hAnsi="Arial" w:cs="Arial"/>
          <w:sz w:val="20"/>
          <w:szCs w:val="20"/>
        </w:rPr>
        <w:t xml:space="preserve"> información que sea importante </w:t>
      </w:r>
      <w:r w:rsidR="003B0336">
        <w:rPr>
          <w:rFonts w:ascii="Arial" w:hAnsi="Arial" w:cs="Arial"/>
          <w:sz w:val="20"/>
          <w:szCs w:val="20"/>
        </w:rPr>
        <w:t>de conocer en caso de accidente).</w:t>
      </w:r>
    </w:p>
    <w:p w14:paraId="31DB89DD" w14:textId="77777777" w:rsidR="000B12AC" w:rsidRPr="003B0336" w:rsidRDefault="003B0336" w:rsidP="003D584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B0336">
        <w:rPr>
          <w:rFonts w:ascii="Arial" w:hAnsi="Arial" w:cs="Arial"/>
          <w:b/>
          <w:sz w:val="20"/>
          <w:szCs w:val="20"/>
        </w:rPr>
        <w:t>Inmediatamente después de ocurrido el accidente:</w:t>
      </w:r>
    </w:p>
    <w:p w14:paraId="4E44A273" w14:textId="77777777" w:rsidR="00B92DCB" w:rsidRDefault="00D84389" w:rsidP="00E10E01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0E01">
        <w:rPr>
          <w:rFonts w:ascii="Arial" w:hAnsi="Arial" w:cs="Arial"/>
          <w:sz w:val="20"/>
          <w:szCs w:val="20"/>
        </w:rPr>
        <w:t>Al recibir el aviso del accidente por parte del conductor, deberá</w:t>
      </w:r>
      <w:r w:rsidR="00AD17BD" w:rsidRPr="00E10E01">
        <w:rPr>
          <w:rFonts w:ascii="Arial" w:hAnsi="Arial" w:cs="Arial"/>
          <w:sz w:val="20"/>
          <w:szCs w:val="20"/>
        </w:rPr>
        <w:t xml:space="preserve"> ser el </w:t>
      </w:r>
      <w:r w:rsidR="00F315DA" w:rsidRPr="00E10E01">
        <w:rPr>
          <w:rFonts w:ascii="Arial" w:hAnsi="Arial" w:cs="Arial"/>
          <w:sz w:val="20"/>
          <w:szCs w:val="20"/>
        </w:rPr>
        <w:t>nexo</w:t>
      </w:r>
      <w:r w:rsidR="00AD17BD" w:rsidRPr="00E10E01">
        <w:rPr>
          <w:rFonts w:ascii="Arial" w:hAnsi="Arial" w:cs="Arial"/>
          <w:sz w:val="20"/>
          <w:szCs w:val="20"/>
        </w:rPr>
        <w:t xml:space="preserve"> de comunicación entre el colegio y el conductor. </w:t>
      </w:r>
    </w:p>
    <w:p w14:paraId="3A18F456" w14:textId="77777777" w:rsidR="008A6956" w:rsidRPr="008757AB" w:rsidRDefault="008A6956" w:rsidP="008A6956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10E01">
        <w:rPr>
          <w:rFonts w:ascii="Arial" w:hAnsi="Arial" w:cs="Arial"/>
          <w:sz w:val="20"/>
          <w:szCs w:val="20"/>
        </w:rPr>
        <w:t xml:space="preserve">Informar a </w:t>
      </w:r>
      <w:r>
        <w:rPr>
          <w:rFonts w:ascii="Arial" w:hAnsi="Arial" w:cs="Arial"/>
          <w:sz w:val="20"/>
          <w:szCs w:val="20"/>
        </w:rPr>
        <w:t xml:space="preserve">los padres del accidente ocurrido e indicarles lugar exacto </w:t>
      </w:r>
      <w:r w:rsidR="001F4460">
        <w:rPr>
          <w:rFonts w:ascii="Arial" w:hAnsi="Arial" w:cs="Arial"/>
          <w:sz w:val="20"/>
          <w:szCs w:val="20"/>
        </w:rPr>
        <w:t xml:space="preserve">del accidente, </w:t>
      </w:r>
      <w:r>
        <w:rPr>
          <w:rFonts w:ascii="Arial" w:hAnsi="Arial" w:cs="Arial"/>
          <w:sz w:val="20"/>
          <w:szCs w:val="20"/>
        </w:rPr>
        <w:t xml:space="preserve">tipo de lesión de su hijo y </w:t>
      </w:r>
      <w:r w:rsidR="001F4460">
        <w:rPr>
          <w:rFonts w:ascii="Arial" w:hAnsi="Arial" w:cs="Arial"/>
          <w:sz w:val="20"/>
          <w:szCs w:val="20"/>
        </w:rPr>
        <w:t>que se solicitará</w:t>
      </w:r>
      <w:r>
        <w:rPr>
          <w:rFonts w:ascii="Arial" w:hAnsi="Arial" w:cs="Arial"/>
          <w:sz w:val="20"/>
          <w:szCs w:val="20"/>
        </w:rPr>
        <w:t xml:space="preserve"> presencia de los servicios de urgencia en convenio.</w:t>
      </w:r>
    </w:p>
    <w:p w14:paraId="6A6269EC" w14:textId="77777777" w:rsidR="008757AB" w:rsidRPr="008757AB" w:rsidRDefault="008757AB" w:rsidP="008757AB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Informar vía telefónica a la encargada de prevención de riesgos del colegio, señorita Leslie Fuentes del accidente ocurrido, indicar dirección exacta, nombres de los alumnos involucrados y tipo de lesión de cada uno de ellos.</w:t>
      </w:r>
    </w:p>
    <w:p w14:paraId="5C86650A" w14:textId="77777777" w:rsidR="00E10E01" w:rsidRDefault="008A6956" w:rsidP="00E10E01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"/>
        </w:rPr>
        <w:t>Llamar</w:t>
      </w:r>
      <w:r w:rsidR="00F315DA" w:rsidRPr="00E10E01">
        <w:rPr>
          <w:rFonts w:ascii="Arial" w:hAnsi="Arial" w:cs="Arial"/>
          <w:sz w:val="20"/>
          <w:szCs w:val="20"/>
        </w:rPr>
        <w:t xml:space="preserve"> al número de </w:t>
      </w:r>
      <w:r w:rsidR="00D84389" w:rsidRPr="00E10E01"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z w:val="20"/>
          <w:szCs w:val="20"/>
        </w:rPr>
        <w:t>s</w:t>
      </w:r>
      <w:r w:rsidR="00D84389" w:rsidRPr="00E10E01">
        <w:rPr>
          <w:rFonts w:ascii="Arial" w:hAnsi="Arial" w:cs="Arial"/>
          <w:sz w:val="20"/>
          <w:szCs w:val="20"/>
        </w:rPr>
        <w:t>cate de las clínicas en convenio de los alumnos y/o</w:t>
      </w:r>
      <w:r w:rsidR="00F315DA" w:rsidRPr="00E10E01">
        <w:rPr>
          <w:rFonts w:ascii="Arial" w:hAnsi="Arial" w:cs="Arial"/>
          <w:sz w:val="20"/>
          <w:szCs w:val="20"/>
        </w:rPr>
        <w:t xml:space="preserve"> </w:t>
      </w:r>
      <w:r w:rsidR="00AD17BD" w:rsidRPr="00E10E01">
        <w:rPr>
          <w:rFonts w:ascii="Arial" w:hAnsi="Arial" w:cs="Arial"/>
          <w:sz w:val="20"/>
          <w:szCs w:val="20"/>
        </w:rPr>
        <w:t>a</w:t>
      </w:r>
      <w:r w:rsidR="00F315DA" w:rsidRPr="00E10E01">
        <w:rPr>
          <w:rFonts w:ascii="Arial" w:hAnsi="Arial" w:cs="Arial"/>
          <w:sz w:val="20"/>
          <w:szCs w:val="20"/>
        </w:rPr>
        <w:t xml:space="preserve">l número de rescate publico Samu 131, deberá indicar </w:t>
      </w:r>
      <w:r w:rsidR="00AD17BD" w:rsidRPr="00E10E01">
        <w:rPr>
          <w:rFonts w:ascii="Arial" w:hAnsi="Arial" w:cs="Arial"/>
          <w:sz w:val="20"/>
          <w:szCs w:val="20"/>
        </w:rPr>
        <w:t xml:space="preserve">la dirección </w:t>
      </w:r>
      <w:r w:rsidR="00F315DA" w:rsidRPr="00E10E01">
        <w:rPr>
          <w:rFonts w:ascii="Arial" w:hAnsi="Arial" w:cs="Arial"/>
          <w:sz w:val="20"/>
          <w:szCs w:val="20"/>
        </w:rPr>
        <w:t xml:space="preserve">exacta </w:t>
      </w:r>
      <w:r w:rsidR="00E10E01" w:rsidRPr="00E10E01">
        <w:rPr>
          <w:rFonts w:ascii="Arial" w:hAnsi="Arial" w:cs="Arial"/>
          <w:sz w:val="20"/>
          <w:szCs w:val="20"/>
        </w:rPr>
        <w:t>donde ocurrió el accidente y el estado de los alumnos (informar tipo de lesión)</w:t>
      </w:r>
      <w:r w:rsidR="007A3767">
        <w:rPr>
          <w:rFonts w:ascii="Arial" w:hAnsi="Arial" w:cs="Arial"/>
          <w:sz w:val="20"/>
          <w:szCs w:val="20"/>
        </w:rPr>
        <w:t>, si es que existen alumnos lesionados</w:t>
      </w:r>
      <w:r w:rsidR="00E10E01" w:rsidRPr="00E10E0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ADF1676" w14:textId="77777777" w:rsidR="00E10E01" w:rsidRPr="00E10E01" w:rsidRDefault="00E10E01" w:rsidP="00E10E01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Solicitar la presencia de Carabineros en el lugar del accidente (siempre y cuando exista</w:t>
      </w:r>
      <w:r w:rsidR="008A6956">
        <w:rPr>
          <w:rFonts w:ascii="Arial" w:hAnsi="Arial" w:cs="Arial"/>
          <w:sz w:val="20"/>
          <w:szCs w:val="20"/>
        </w:rPr>
        <w:t>n alumnos involucrados, de lo contrario realizar el trámite en la compañía de seguro contra daños que se tenga contratada</w:t>
      </w:r>
      <w:r>
        <w:rPr>
          <w:rFonts w:ascii="Arial" w:hAnsi="Arial" w:cs="Arial"/>
          <w:sz w:val="20"/>
          <w:szCs w:val="20"/>
        </w:rPr>
        <w:t>).</w:t>
      </w:r>
    </w:p>
    <w:p w14:paraId="4B6D80F0" w14:textId="77777777" w:rsidR="00E10E01" w:rsidRDefault="00E10E01" w:rsidP="00E10E01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0E01">
        <w:rPr>
          <w:rFonts w:ascii="Arial" w:hAnsi="Arial" w:cs="Arial"/>
          <w:sz w:val="20"/>
          <w:szCs w:val="20"/>
        </w:rPr>
        <w:t>Dirigirse inmediatamente al lugar del accidente o enviar un representante.</w:t>
      </w:r>
    </w:p>
    <w:p w14:paraId="42F84962" w14:textId="77777777" w:rsidR="001F4460" w:rsidRPr="00E10E01" w:rsidRDefault="001F4460" w:rsidP="00E10E01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un plazo máximo de 48 horas de ocurrido el accidente se </w:t>
      </w:r>
      <w:r w:rsidR="00A6670B">
        <w:rPr>
          <w:rFonts w:ascii="Arial" w:hAnsi="Arial" w:cs="Arial"/>
          <w:sz w:val="20"/>
          <w:szCs w:val="20"/>
        </w:rPr>
        <w:t>deberá</w:t>
      </w:r>
      <w:r>
        <w:rPr>
          <w:rFonts w:ascii="Arial" w:hAnsi="Arial" w:cs="Arial"/>
          <w:sz w:val="20"/>
          <w:szCs w:val="20"/>
        </w:rPr>
        <w:t xml:space="preserve"> hacer entrega al departamento de </w:t>
      </w:r>
      <w:r w:rsidR="00A6670B">
        <w:rPr>
          <w:rFonts w:ascii="Arial" w:hAnsi="Arial" w:cs="Arial"/>
          <w:sz w:val="20"/>
          <w:szCs w:val="20"/>
        </w:rPr>
        <w:t>prevención</w:t>
      </w:r>
      <w:r>
        <w:rPr>
          <w:rFonts w:ascii="Arial" w:hAnsi="Arial" w:cs="Arial"/>
          <w:sz w:val="20"/>
          <w:szCs w:val="20"/>
        </w:rPr>
        <w:t xml:space="preserve"> de riesgos del colegio </w:t>
      </w:r>
      <w:r w:rsidR="00A6670B">
        <w:rPr>
          <w:rFonts w:ascii="Arial" w:hAnsi="Arial" w:cs="Arial"/>
          <w:sz w:val="20"/>
          <w:szCs w:val="20"/>
        </w:rPr>
        <w:t>un informe del accidente, donde se determinen las causas y las medidas correctivas y/o preventivas a implementar.</w:t>
      </w:r>
    </w:p>
    <w:p w14:paraId="4A241868" w14:textId="77777777" w:rsidR="00D80A4C" w:rsidRPr="002F4F26" w:rsidRDefault="00D80A4C" w:rsidP="00D80A4C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65C92585" w14:textId="77777777" w:rsidR="00746D77" w:rsidRPr="006B4F24" w:rsidRDefault="00746D77" w:rsidP="00367D03"/>
    <w:sectPr w:rsidR="00746D77" w:rsidRPr="006B4F2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39631" w14:textId="77777777" w:rsidR="000922AF" w:rsidRDefault="000922AF" w:rsidP="00202CD5">
      <w:pPr>
        <w:spacing w:after="0" w:line="240" w:lineRule="auto"/>
      </w:pPr>
      <w:r>
        <w:separator/>
      </w:r>
    </w:p>
  </w:endnote>
  <w:endnote w:type="continuationSeparator" w:id="0">
    <w:p w14:paraId="69A61969" w14:textId="77777777" w:rsidR="000922AF" w:rsidRDefault="000922AF" w:rsidP="0020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67956" w14:textId="6ED8B6DF" w:rsidR="007A3767" w:rsidRPr="00202CD5" w:rsidRDefault="00FE0C43">
    <w:pPr>
      <w:pStyle w:val="Piedepgina"/>
      <w:jc w:val="center"/>
    </w:pPr>
    <w:r>
      <w:rPr>
        <w:lang w:val="es-ES"/>
      </w:rPr>
      <w:t>Protocolo en caso de accidente de trayecto en transporte escolar V1</w:t>
    </w:r>
    <w:r w:rsidR="007A3767" w:rsidRPr="00202CD5">
      <w:rPr>
        <w:lang w:val="es-ES"/>
      </w:rPr>
      <w:t xml:space="preserve">                            Pagina </w:t>
    </w:r>
    <w:r w:rsidR="007A3767" w:rsidRPr="00202CD5">
      <w:fldChar w:fldCharType="begin"/>
    </w:r>
    <w:r w:rsidR="007A3767" w:rsidRPr="00202CD5">
      <w:instrText>PAGE  \* Arabic  \* MERGEFORMAT</w:instrText>
    </w:r>
    <w:r w:rsidR="007A3767" w:rsidRPr="00202CD5">
      <w:fldChar w:fldCharType="separate"/>
    </w:r>
    <w:r w:rsidRPr="00FE0C43">
      <w:rPr>
        <w:noProof/>
        <w:lang w:val="es-ES"/>
      </w:rPr>
      <w:t>3</w:t>
    </w:r>
    <w:r w:rsidR="007A3767" w:rsidRPr="00202CD5">
      <w:fldChar w:fldCharType="end"/>
    </w:r>
    <w:r w:rsidR="007A3767" w:rsidRPr="00202CD5">
      <w:rPr>
        <w:lang w:val="es-ES"/>
      </w:rPr>
      <w:t xml:space="preserve"> de </w:t>
    </w:r>
    <w:r w:rsidR="007A3767">
      <w:rPr>
        <w:noProof/>
        <w:lang w:val="es-ES"/>
      </w:rPr>
      <w:fldChar w:fldCharType="begin"/>
    </w:r>
    <w:r w:rsidR="007A3767">
      <w:rPr>
        <w:noProof/>
        <w:lang w:val="es-ES"/>
      </w:rPr>
      <w:instrText>NUMPAGES  \* Arabic  \* MERGEFORMAT</w:instrText>
    </w:r>
    <w:r w:rsidR="007A3767">
      <w:rPr>
        <w:noProof/>
        <w:lang w:val="es-ES"/>
      </w:rPr>
      <w:fldChar w:fldCharType="separate"/>
    </w:r>
    <w:r>
      <w:rPr>
        <w:noProof/>
        <w:lang w:val="es-ES"/>
      </w:rPr>
      <w:t>3</w:t>
    </w:r>
    <w:r w:rsidR="007A3767">
      <w:rPr>
        <w:noProof/>
        <w:lang w:val="es-ES"/>
      </w:rPr>
      <w:fldChar w:fldCharType="end"/>
    </w:r>
  </w:p>
  <w:p w14:paraId="0E99CD35" w14:textId="77777777" w:rsidR="007A3767" w:rsidRDefault="007A37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EB106" w14:textId="77777777" w:rsidR="000922AF" w:rsidRDefault="000922AF" w:rsidP="00202CD5">
      <w:pPr>
        <w:spacing w:after="0" w:line="240" w:lineRule="auto"/>
      </w:pPr>
      <w:r>
        <w:separator/>
      </w:r>
    </w:p>
  </w:footnote>
  <w:footnote w:type="continuationSeparator" w:id="0">
    <w:p w14:paraId="2A42C0B8" w14:textId="77777777" w:rsidR="000922AF" w:rsidRDefault="000922AF" w:rsidP="00202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Look w:val="04A0" w:firstRow="1" w:lastRow="0" w:firstColumn="1" w:lastColumn="0" w:noHBand="0" w:noVBand="1"/>
    </w:tblPr>
    <w:tblGrid>
      <w:gridCol w:w="2264"/>
      <w:gridCol w:w="4820"/>
      <w:gridCol w:w="1744"/>
    </w:tblGrid>
    <w:tr w:rsidR="007A3767" w14:paraId="69262381" w14:textId="77777777" w:rsidTr="007519C0">
      <w:tc>
        <w:tcPr>
          <w:tcW w:w="128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FC7828" w14:textId="63010F10" w:rsidR="007A3767" w:rsidRDefault="00FE0C43" w:rsidP="00B078D3">
          <w:pPr>
            <w:tabs>
              <w:tab w:val="center" w:pos="4419"/>
              <w:tab w:val="right" w:pos="8838"/>
            </w:tabs>
            <w:rPr>
              <w:rFonts w:eastAsia="Times New Roman" w:cs="Arial"/>
              <w:sz w:val="16"/>
              <w:szCs w:val="16"/>
              <w:lang w:val="es-ES" w:eastAsia="es-ES"/>
            </w:rPr>
          </w:pPr>
          <w:r>
            <w:rPr>
              <w:noProof/>
              <w:sz w:val="20"/>
              <w:szCs w:val="20"/>
              <w:lang w:eastAsia="es-CL"/>
            </w:rPr>
            <w:drawing>
              <wp:anchor distT="0" distB="0" distL="114300" distR="114300" simplePos="0" relativeHeight="251660288" behindDoc="0" locked="0" layoutInCell="1" allowOverlap="1" wp14:anchorId="3AABC9F4" wp14:editId="5208436B">
                <wp:simplePos x="0" y="0"/>
                <wp:positionH relativeFrom="margin">
                  <wp:posOffset>29210</wp:posOffset>
                </wp:positionH>
                <wp:positionV relativeFrom="margin">
                  <wp:posOffset>72390</wp:posOffset>
                </wp:positionV>
                <wp:extent cx="1038225" cy="866140"/>
                <wp:effectExtent l="0" t="0" r="9525" b="0"/>
                <wp:wrapSquare wrapText="bothSides"/>
                <wp:docPr id="3" name="Imagen 17" descr="AEFE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EFE20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30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3D9A68CE" w14:textId="77777777" w:rsidR="007A3767" w:rsidRDefault="007A3767" w:rsidP="00FE0C43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 w:cs="Arial"/>
              <w:sz w:val="24"/>
              <w:szCs w:val="24"/>
              <w:lang w:val="es-ES" w:eastAsia="es-ES"/>
            </w:rPr>
          </w:pPr>
        </w:p>
      </w:tc>
      <w:tc>
        <w:tcPr>
          <w:tcW w:w="988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67B36B3E" w14:textId="77777777" w:rsidR="007A3767" w:rsidRDefault="007A3767" w:rsidP="00B078D3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</w:p>
      </w:tc>
    </w:tr>
    <w:tr w:rsidR="007A3767" w14:paraId="316621AA" w14:textId="77777777" w:rsidTr="00FE0C43">
      <w:trPr>
        <w:trHeight w:val="7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2D00F9" w14:textId="77777777" w:rsidR="007A3767" w:rsidRDefault="007A3767" w:rsidP="00B078D3">
          <w:pPr>
            <w:rPr>
              <w:rFonts w:eastAsia="Times New Roman" w:cs="Arial"/>
              <w:sz w:val="16"/>
              <w:szCs w:val="16"/>
              <w:lang w:val="es-ES" w:eastAsia="es-ES"/>
            </w:rPr>
          </w:pPr>
        </w:p>
      </w:tc>
      <w:tc>
        <w:tcPr>
          <w:tcW w:w="2730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7ED179B7" w14:textId="77777777" w:rsidR="00FE0C43" w:rsidRPr="00FE0C43" w:rsidRDefault="00FE0C43" w:rsidP="00FE0C43">
          <w:pPr>
            <w:jc w:val="center"/>
            <w:rPr>
              <w:rFonts w:ascii="Arial" w:hAnsi="Arial" w:cs="Arial"/>
              <w:b/>
              <w:sz w:val="20"/>
              <w:szCs w:val="20"/>
              <w:lang w:val="es-ES"/>
            </w:rPr>
          </w:pPr>
          <w:r w:rsidRPr="00FE0C43">
            <w:rPr>
              <w:rFonts w:ascii="Arial" w:hAnsi="Arial" w:cs="Arial"/>
              <w:b/>
              <w:sz w:val="20"/>
              <w:szCs w:val="20"/>
              <w:lang w:val="es-ES"/>
            </w:rPr>
            <w:t>QUE HACER ANTE UN ACCIDENTE DE TRAYECTO EN TRANSPORTE ESCOLAR</w:t>
          </w:r>
        </w:p>
        <w:p w14:paraId="148B4CFE" w14:textId="77D0C8AA" w:rsidR="007A3767" w:rsidRDefault="007A3767" w:rsidP="00FE0C43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</w:pPr>
        </w:p>
      </w:tc>
      <w:tc>
        <w:tcPr>
          <w:tcW w:w="988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3F155B8E" w14:textId="77777777" w:rsidR="007A3767" w:rsidRDefault="007A3767" w:rsidP="00B078D3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8240" behindDoc="1" locked="0" layoutInCell="1" allowOverlap="1" wp14:anchorId="00539A53" wp14:editId="3070271B">
                <wp:simplePos x="0" y="0"/>
                <wp:positionH relativeFrom="margin">
                  <wp:posOffset>55245</wp:posOffset>
                </wp:positionH>
                <wp:positionV relativeFrom="paragraph">
                  <wp:posOffset>-37465</wp:posOffset>
                </wp:positionV>
                <wp:extent cx="885825" cy="789940"/>
                <wp:effectExtent l="0" t="0" r="9525" b="0"/>
                <wp:wrapNone/>
                <wp:docPr id="2" name="Imagen 2" descr="https://encrypted-tbn3.gstatic.com/images?q=tbn:ANd9GcTF3Pa-WVNBLUGOIt9uv73MxIMqwsLuBoQQy82GPP2clJSGMcGRx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https://encrypted-tbn3.gstatic.com/images?q=tbn:ANd9GcTF3Pa-WVNBLUGOIt9uv73MxIMqwsLuBoQQy82GPP2clJSGMcGRx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9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A3767" w14:paraId="7497F711" w14:textId="77777777" w:rsidTr="007519C0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2650BF" w14:textId="77777777" w:rsidR="007A3767" w:rsidRDefault="007A3767" w:rsidP="00B078D3">
          <w:pPr>
            <w:rPr>
              <w:rFonts w:eastAsia="Times New Roman" w:cs="Arial"/>
              <w:sz w:val="16"/>
              <w:szCs w:val="16"/>
              <w:lang w:val="es-ES" w:eastAsia="es-ES"/>
            </w:rPr>
          </w:pPr>
        </w:p>
      </w:tc>
      <w:tc>
        <w:tcPr>
          <w:tcW w:w="2730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6F48EFE" w14:textId="77777777" w:rsidR="007A3767" w:rsidRDefault="007A3767" w:rsidP="00B078D3">
          <w:pPr>
            <w:tabs>
              <w:tab w:val="center" w:pos="4419"/>
              <w:tab w:val="right" w:pos="8838"/>
            </w:tabs>
            <w:rPr>
              <w:rFonts w:ascii="Arial" w:eastAsia="Times New Roman" w:hAnsi="Arial" w:cs="Arial"/>
              <w:sz w:val="24"/>
              <w:szCs w:val="24"/>
              <w:lang w:val="es-ES" w:eastAsia="es-ES"/>
            </w:rPr>
          </w:pPr>
        </w:p>
      </w:tc>
      <w:tc>
        <w:tcPr>
          <w:tcW w:w="988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1F1E9DC9" w14:textId="77777777" w:rsidR="007A3767" w:rsidRDefault="007A3767" w:rsidP="00B078D3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</w:p>
      </w:tc>
    </w:tr>
    <w:tr w:rsidR="007A3767" w14:paraId="64C105F4" w14:textId="77777777" w:rsidTr="007519C0">
      <w:trPr>
        <w:trHeight w:val="7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EE3938" w14:textId="77777777" w:rsidR="007A3767" w:rsidRDefault="007A3767" w:rsidP="00B078D3">
          <w:pPr>
            <w:rPr>
              <w:rFonts w:eastAsia="Times New Roman" w:cs="Arial"/>
              <w:sz w:val="16"/>
              <w:szCs w:val="16"/>
              <w:lang w:val="es-ES" w:eastAsia="es-ES"/>
            </w:rPr>
          </w:pPr>
        </w:p>
      </w:tc>
      <w:tc>
        <w:tcPr>
          <w:tcW w:w="2730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15DE81" w14:textId="77777777" w:rsidR="007A3767" w:rsidRDefault="007A3767" w:rsidP="00B078D3">
          <w:pPr>
            <w:tabs>
              <w:tab w:val="center" w:pos="4419"/>
              <w:tab w:val="right" w:pos="8838"/>
            </w:tabs>
            <w:spacing w:after="100" w:afterAutospacing="1"/>
            <w:rPr>
              <w:rFonts w:ascii="Arial" w:eastAsia="Times New Roman" w:hAnsi="Arial" w:cs="Arial"/>
              <w:sz w:val="24"/>
              <w:szCs w:val="24"/>
              <w:lang w:val="es-ES" w:eastAsia="es-ES"/>
            </w:rPr>
          </w:pPr>
        </w:p>
      </w:tc>
      <w:tc>
        <w:tcPr>
          <w:tcW w:w="988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C05C770" w14:textId="77777777" w:rsidR="007A3767" w:rsidRDefault="007A3767" w:rsidP="00B078D3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</w:p>
      </w:tc>
    </w:tr>
  </w:tbl>
  <w:p w14:paraId="5C0E3B8E" w14:textId="77777777" w:rsidR="007A3767" w:rsidRDefault="007A37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845"/>
    <w:multiLevelType w:val="hybridMultilevel"/>
    <w:tmpl w:val="56FA1C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78DF"/>
    <w:multiLevelType w:val="hybridMultilevel"/>
    <w:tmpl w:val="DA32680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F70B2"/>
    <w:multiLevelType w:val="hybridMultilevel"/>
    <w:tmpl w:val="95CAE3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1629"/>
    <w:multiLevelType w:val="hybridMultilevel"/>
    <w:tmpl w:val="BEE291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C173E"/>
    <w:multiLevelType w:val="hybridMultilevel"/>
    <w:tmpl w:val="C65C56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4060B"/>
    <w:multiLevelType w:val="hybridMultilevel"/>
    <w:tmpl w:val="040A46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4689C"/>
    <w:multiLevelType w:val="multilevel"/>
    <w:tmpl w:val="CDBE7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 w:val="0"/>
      </w:rPr>
    </w:lvl>
  </w:abstractNum>
  <w:abstractNum w:abstractNumId="7" w15:restartNumberingAfterBreak="0">
    <w:nsid w:val="2BE51CEF"/>
    <w:multiLevelType w:val="hybridMultilevel"/>
    <w:tmpl w:val="5748E4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3227E"/>
    <w:multiLevelType w:val="hybridMultilevel"/>
    <w:tmpl w:val="BF0269A2"/>
    <w:lvl w:ilvl="0" w:tplc="FF2AA0F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562F4"/>
    <w:multiLevelType w:val="hybridMultilevel"/>
    <w:tmpl w:val="F314E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70FA3"/>
    <w:multiLevelType w:val="hybridMultilevel"/>
    <w:tmpl w:val="27D45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B7F18"/>
    <w:multiLevelType w:val="hybridMultilevel"/>
    <w:tmpl w:val="2A8A35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42239"/>
    <w:multiLevelType w:val="hybridMultilevel"/>
    <w:tmpl w:val="8332AFC4"/>
    <w:lvl w:ilvl="0" w:tplc="69D80AD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04CC6"/>
    <w:multiLevelType w:val="multilevel"/>
    <w:tmpl w:val="9594E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Arial" w:hAnsi="Arial" w:cs="Arial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5EBB63FC"/>
    <w:multiLevelType w:val="hybridMultilevel"/>
    <w:tmpl w:val="414C7200"/>
    <w:lvl w:ilvl="0" w:tplc="F1AAA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1283C"/>
    <w:multiLevelType w:val="hybridMultilevel"/>
    <w:tmpl w:val="6AD03E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D56BD"/>
    <w:multiLevelType w:val="hybridMultilevel"/>
    <w:tmpl w:val="B71C3F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C5557"/>
    <w:multiLevelType w:val="hybridMultilevel"/>
    <w:tmpl w:val="ADC4B3CE"/>
    <w:lvl w:ilvl="0" w:tplc="B5A06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B21FA"/>
    <w:multiLevelType w:val="hybridMultilevel"/>
    <w:tmpl w:val="EE1C6C28"/>
    <w:lvl w:ilvl="0" w:tplc="9210F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A56E8"/>
    <w:multiLevelType w:val="hybridMultilevel"/>
    <w:tmpl w:val="C284B49C"/>
    <w:lvl w:ilvl="0" w:tplc="8F2CF00C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11"/>
  </w:num>
  <w:num w:numId="5">
    <w:abstractNumId w:val="7"/>
  </w:num>
  <w:num w:numId="6">
    <w:abstractNumId w:val="13"/>
  </w:num>
  <w:num w:numId="7">
    <w:abstractNumId w:val="3"/>
  </w:num>
  <w:num w:numId="8">
    <w:abstractNumId w:val="6"/>
  </w:num>
  <w:num w:numId="9">
    <w:abstractNumId w:val="18"/>
  </w:num>
  <w:num w:numId="10">
    <w:abstractNumId w:val="14"/>
  </w:num>
  <w:num w:numId="11">
    <w:abstractNumId w:val="9"/>
  </w:num>
  <w:num w:numId="12">
    <w:abstractNumId w:val="10"/>
  </w:num>
  <w:num w:numId="13">
    <w:abstractNumId w:val="1"/>
  </w:num>
  <w:num w:numId="14">
    <w:abstractNumId w:val="8"/>
  </w:num>
  <w:num w:numId="15">
    <w:abstractNumId w:val="17"/>
  </w:num>
  <w:num w:numId="16">
    <w:abstractNumId w:val="19"/>
  </w:num>
  <w:num w:numId="17">
    <w:abstractNumId w:val="12"/>
  </w:num>
  <w:num w:numId="18">
    <w:abstractNumId w:val="2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D5"/>
    <w:rsid w:val="00001BE2"/>
    <w:rsid w:val="00020027"/>
    <w:rsid w:val="000232AE"/>
    <w:rsid w:val="0002680F"/>
    <w:rsid w:val="00067803"/>
    <w:rsid w:val="000805D4"/>
    <w:rsid w:val="000922AF"/>
    <w:rsid w:val="000B12AC"/>
    <w:rsid w:val="000E2710"/>
    <w:rsid w:val="000F372E"/>
    <w:rsid w:val="00121610"/>
    <w:rsid w:val="001268F5"/>
    <w:rsid w:val="00130FDC"/>
    <w:rsid w:val="001738E0"/>
    <w:rsid w:val="00186C73"/>
    <w:rsid w:val="00195864"/>
    <w:rsid w:val="001C766F"/>
    <w:rsid w:val="001F4460"/>
    <w:rsid w:val="00202CD5"/>
    <w:rsid w:val="002337AA"/>
    <w:rsid w:val="002B1DC5"/>
    <w:rsid w:val="002C08DC"/>
    <w:rsid w:val="002E61EC"/>
    <w:rsid w:val="002F4F26"/>
    <w:rsid w:val="0031384E"/>
    <w:rsid w:val="003417DB"/>
    <w:rsid w:val="00353286"/>
    <w:rsid w:val="00360455"/>
    <w:rsid w:val="00364151"/>
    <w:rsid w:val="00367D03"/>
    <w:rsid w:val="0038033F"/>
    <w:rsid w:val="003A4046"/>
    <w:rsid w:val="003B0336"/>
    <w:rsid w:val="003B23C5"/>
    <w:rsid w:val="003C2F04"/>
    <w:rsid w:val="003D130A"/>
    <w:rsid w:val="003D584B"/>
    <w:rsid w:val="0042645C"/>
    <w:rsid w:val="0044158A"/>
    <w:rsid w:val="00485613"/>
    <w:rsid w:val="004B3138"/>
    <w:rsid w:val="004C5A8F"/>
    <w:rsid w:val="00525076"/>
    <w:rsid w:val="00531382"/>
    <w:rsid w:val="00560278"/>
    <w:rsid w:val="005678A9"/>
    <w:rsid w:val="005B1B14"/>
    <w:rsid w:val="005D2DE5"/>
    <w:rsid w:val="00605D6D"/>
    <w:rsid w:val="006431DA"/>
    <w:rsid w:val="00646724"/>
    <w:rsid w:val="006B1060"/>
    <w:rsid w:val="006B4F24"/>
    <w:rsid w:val="006E29A7"/>
    <w:rsid w:val="006E3189"/>
    <w:rsid w:val="0071653B"/>
    <w:rsid w:val="007346DC"/>
    <w:rsid w:val="00746D77"/>
    <w:rsid w:val="007519C0"/>
    <w:rsid w:val="007A3767"/>
    <w:rsid w:val="007B0611"/>
    <w:rsid w:val="008331D1"/>
    <w:rsid w:val="008757AB"/>
    <w:rsid w:val="008A3E2B"/>
    <w:rsid w:val="008A6956"/>
    <w:rsid w:val="008C3913"/>
    <w:rsid w:val="00900331"/>
    <w:rsid w:val="00922790"/>
    <w:rsid w:val="0092760B"/>
    <w:rsid w:val="00964B26"/>
    <w:rsid w:val="00994946"/>
    <w:rsid w:val="00997B36"/>
    <w:rsid w:val="009D4E24"/>
    <w:rsid w:val="009F4338"/>
    <w:rsid w:val="00A374D4"/>
    <w:rsid w:val="00A52DB1"/>
    <w:rsid w:val="00A568E4"/>
    <w:rsid w:val="00A650DB"/>
    <w:rsid w:val="00A6670B"/>
    <w:rsid w:val="00A95BFA"/>
    <w:rsid w:val="00AD17BD"/>
    <w:rsid w:val="00B078D3"/>
    <w:rsid w:val="00B12A65"/>
    <w:rsid w:val="00B3795D"/>
    <w:rsid w:val="00B519CE"/>
    <w:rsid w:val="00B754BD"/>
    <w:rsid w:val="00B81DCB"/>
    <w:rsid w:val="00B92DCB"/>
    <w:rsid w:val="00BB6496"/>
    <w:rsid w:val="00C74E9C"/>
    <w:rsid w:val="00C772AE"/>
    <w:rsid w:val="00C87AF4"/>
    <w:rsid w:val="00C9450F"/>
    <w:rsid w:val="00D004FE"/>
    <w:rsid w:val="00D100AE"/>
    <w:rsid w:val="00D35A41"/>
    <w:rsid w:val="00D40CEC"/>
    <w:rsid w:val="00D512DE"/>
    <w:rsid w:val="00D60969"/>
    <w:rsid w:val="00D709BA"/>
    <w:rsid w:val="00D80A4C"/>
    <w:rsid w:val="00D84389"/>
    <w:rsid w:val="00DF1FBC"/>
    <w:rsid w:val="00E10E01"/>
    <w:rsid w:val="00E10F7C"/>
    <w:rsid w:val="00E14572"/>
    <w:rsid w:val="00E5561B"/>
    <w:rsid w:val="00E62B7F"/>
    <w:rsid w:val="00E779C1"/>
    <w:rsid w:val="00EB040B"/>
    <w:rsid w:val="00EB2124"/>
    <w:rsid w:val="00EC56A5"/>
    <w:rsid w:val="00EC578E"/>
    <w:rsid w:val="00F315DA"/>
    <w:rsid w:val="00F7114C"/>
    <w:rsid w:val="00F75952"/>
    <w:rsid w:val="00FA38C2"/>
    <w:rsid w:val="00FD2C0C"/>
    <w:rsid w:val="00FE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E12B92"/>
  <w15:docId w15:val="{4172D5ED-4B52-4CC9-9989-654B8927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5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95BF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2C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2CD5"/>
  </w:style>
  <w:style w:type="paragraph" w:styleId="Piedepgina">
    <w:name w:val="footer"/>
    <w:basedOn w:val="Normal"/>
    <w:link w:val="PiedepginaCar"/>
    <w:uiPriority w:val="99"/>
    <w:unhideWhenUsed/>
    <w:rsid w:val="00202C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CD5"/>
  </w:style>
  <w:style w:type="table" w:styleId="Tablaconcuadrcula">
    <w:name w:val="Table Grid"/>
    <w:basedOn w:val="Tablanormal"/>
    <w:uiPriority w:val="39"/>
    <w:rsid w:val="00202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17D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95BF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Hipervnculo">
    <w:name w:val="Hyperlink"/>
    <w:basedOn w:val="Fuentedeprrafopredeter"/>
    <w:uiPriority w:val="99"/>
    <w:unhideWhenUsed/>
    <w:rsid w:val="00A95BFA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95B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aconcuadrcula1">
    <w:name w:val="Tabla con cuadrícula1"/>
    <w:basedOn w:val="Tablanormal"/>
    <w:uiPriority w:val="39"/>
    <w:rsid w:val="00B07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376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6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Prevensionista de Riesgos</dc:creator>
  <cp:keywords/>
  <dc:description/>
  <cp:lastModifiedBy>Leslie Fuentes</cp:lastModifiedBy>
  <cp:revision>3</cp:revision>
  <dcterms:created xsi:type="dcterms:W3CDTF">2020-07-29T23:24:00Z</dcterms:created>
  <dcterms:modified xsi:type="dcterms:W3CDTF">2020-07-29T23:27:00Z</dcterms:modified>
</cp:coreProperties>
</file>