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8828"/>
      </w:tblGrid>
      <w:tr w:rsidR="005D2404" w:rsidTr="005D2404">
        <w:tc>
          <w:tcPr>
            <w:tcW w:w="8828" w:type="dxa"/>
            <w:shd w:val="clear" w:color="auto" w:fill="D9D9D9" w:themeFill="background1" w:themeFillShade="D9"/>
          </w:tcPr>
          <w:p w:rsidR="005D2404" w:rsidRDefault="00E720A6" w:rsidP="005D2404">
            <w:pPr>
              <w:spacing w:line="360" w:lineRule="auto"/>
              <w:jc w:val="center"/>
              <w:rPr>
                <w:rFonts w:ascii="Arial" w:hAnsi="Arial" w:cs="Arial"/>
                <w:b/>
              </w:rPr>
            </w:pPr>
            <w:r>
              <w:rPr>
                <w:rFonts w:ascii="Arial" w:hAnsi="Arial" w:cs="Arial"/>
                <w:b/>
                <w:sz w:val="20"/>
              </w:rPr>
              <w:t>DESPLAZAMIENTO INTERNO</w:t>
            </w:r>
          </w:p>
        </w:tc>
      </w:tr>
    </w:tbl>
    <w:p w:rsidR="008B5F4F" w:rsidRDefault="00E720A6" w:rsidP="00A43AA0">
      <w:pPr>
        <w:pStyle w:val="Prrafodelista"/>
        <w:numPr>
          <w:ilvl w:val="0"/>
          <w:numId w:val="10"/>
        </w:numPr>
        <w:shd w:val="clear" w:color="auto" w:fill="FFFFFF"/>
        <w:spacing w:before="240" w:beforeAutospacing="1" w:after="240" w:afterAutospacing="1" w:line="360" w:lineRule="auto"/>
        <w:rPr>
          <w:rFonts w:ascii="Arial" w:eastAsia="Times New Roman" w:hAnsi="Arial" w:cs="Arial"/>
          <w:b/>
          <w:color w:val="303030"/>
          <w:sz w:val="20"/>
          <w:szCs w:val="20"/>
          <w:u w:val="single"/>
          <w:lang w:eastAsia="es-CL"/>
        </w:rPr>
      </w:pPr>
      <w:r>
        <w:rPr>
          <w:rFonts w:ascii="Arial" w:eastAsia="Times New Roman" w:hAnsi="Arial" w:cs="Arial"/>
          <w:b/>
          <w:color w:val="303030"/>
          <w:sz w:val="20"/>
          <w:szCs w:val="20"/>
          <w:u w:val="single"/>
          <w:lang w:eastAsia="es-CL"/>
        </w:rPr>
        <w:t>Desplazamiento interno</w:t>
      </w:r>
    </w:p>
    <w:p w:rsidR="006113DA" w:rsidRDefault="006113DA" w:rsidP="006113DA">
      <w:pPr>
        <w:pStyle w:val="Prrafodelista"/>
        <w:shd w:val="clear" w:color="auto" w:fill="FFFFFF"/>
        <w:spacing w:before="240" w:beforeAutospacing="1" w:after="240" w:afterAutospacing="1" w:line="360" w:lineRule="auto"/>
        <w:ind w:left="502"/>
        <w:rPr>
          <w:rFonts w:ascii="Arial" w:eastAsia="Times New Roman" w:hAnsi="Arial" w:cs="Arial"/>
          <w:b/>
          <w:color w:val="303030"/>
          <w:sz w:val="20"/>
          <w:szCs w:val="20"/>
          <w:u w:val="single"/>
          <w:lang w:eastAsia="es-CL"/>
        </w:rPr>
      </w:pPr>
    </w:p>
    <w:p w:rsidR="0032126C" w:rsidRPr="0032126C" w:rsidRDefault="00AE4006" w:rsidP="0032126C">
      <w:pPr>
        <w:pStyle w:val="Prrafodelista"/>
        <w:numPr>
          <w:ilvl w:val="1"/>
          <w:numId w:val="10"/>
        </w:numPr>
        <w:shd w:val="clear" w:color="auto" w:fill="FFFFFF"/>
        <w:spacing w:before="240" w:beforeAutospacing="1" w:after="240" w:afterAutospacing="1" w:line="276" w:lineRule="auto"/>
        <w:jc w:val="both"/>
        <w:rPr>
          <w:rFonts w:ascii="Arial" w:eastAsia="Times New Roman" w:hAnsi="Arial" w:cs="Arial"/>
          <w:b/>
          <w:sz w:val="20"/>
          <w:szCs w:val="20"/>
          <w:u w:val="single"/>
          <w:lang w:eastAsia="es-CL"/>
        </w:rPr>
      </w:pPr>
      <w:r w:rsidRPr="0032126C">
        <w:rPr>
          <w:rFonts w:ascii="Arial" w:eastAsia="Times New Roman" w:hAnsi="Arial" w:cs="Arial"/>
          <w:b/>
          <w:sz w:val="20"/>
          <w:szCs w:val="20"/>
          <w:u w:val="single"/>
          <w:lang w:eastAsia="es-CL"/>
        </w:rPr>
        <w:t xml:space="preserve">Del </w:t>
      </w:r>
      <w:r w:rsidR="00415DB6" w:rsidRPr="0032126C">
        <w:rPr>
          <w:rFonts w:ascii="Arial" w:eastAsia="Times New Roman" w:hAnsi="Arial" w:cs="Arial"/>
          <w:b/>
          <w:sz w:val="20"/>
          <w:szCs w:val="20"/>
          <w:u w:val="single"/>
          <w:lang w:eastAsia="es-CL"/>
        </w:rPr>
        <w:t>tránsito</w:t>
      </w:r>
      <w:r w:rsidRPr="0032126C">
        <w:rPr>
          <w:rFonts w:ascii="Arial" w:eastAsia="Times New Roman" w:hAnsi="Arial" w:cs="Arial"/>
          <w:b/>
          <w:sz w:val="20"/>
          <w:szCs w:val="20"/>
          <w:u w:val="single"/>
          <w:lang w:eastAsia="es-CL"/>
        </w:rPr>
        <w:t xml:space="preserve"> peatonal:</w:t>
      </w:r>
      <w:r w:rsidR="00415DB6" w:rsidRPr="0032126C">
        <w:rPr>
          <w:rFonts w:ascii="Arial" w:eastAsia="Times New Roman" w:hAnsi="Arial" w:cs="Arial"/>
          <w:b/>
          <w:sz w:val="20"/>
          <w:szCs w:val="20"/>
          <w:u w:val="single"/>
          <w:lang w:eastAsia="es-CL"/>
        </w:rPr>
        <w:t xml:space="preserve"> </w:t>
      </w:r>
    </w:p>
    <w:p w:rsidR="0032126C" w:rsidRDefault="00415DB6" w:rsidP="0032126C">
      <w:pPr>
        <w:shd w:val="clear" w:color="auto" w:fill="FFFFFF"/>
        <w:spacing w:before="240" w:beforeAutospacing="1" w:after="240" w:afterAutospacing="1" w:line="276" w:lineRule="auto"/>
        <w:jc w:val="both"/>
        <w:rPr>
          <w:rFonts w:ascii="Arial" w:hAnsi="Arial" w:cs="Arial"/>
          <w:sz w:val="20"/>
          <w:szCs w:val="20"/>
          <w:shd w:val="clear" w:color="auto" w:fill="FFFFFF"/>
        </w:rPr>
      </w:pPr>
      <w:r w:rsidRPr="0032126C">
        <w:rPr>
          <w:rFonts w:ascii="Arial" w:hAnsi="Arial" w:cs="Arial"/>
          <w:sz w:val="20"/>
          <w:szCs w:val="20"/>
          <w:shd w:val="clear" w:color="auto" w:fill="FFFFFF"/>
        </w:rPr>
        <w:t>Los peatones son los usuarios más vulnerables de las vías, pues carecen de toda protección ante un impacto y son proclives a sufrir atropellos, fallecer o resultar con lesiones graves. </w:t>
      </w:r>
    </w:p>
    <w:p w:rsidR="00415DB6" w:rsidRDefault="00415DB6" w:rsidP="0032126C">
      <w:pPr>
        <w:shd w:val="clear" w:color="auto" w:fill="FFFFFF"/>
        <w:spacing w:before="240" w:beforeAutospacing="1" w:after="240" w:afterAutospacing="1" w:line="276" w:lineRule="auto"/>
        <w:jc w:val="both"/>
        <w:rPr>
          <w:rFonts w:ascii="Arial" w:hAnsi="Arial" w:cs="Arial"/>
          <w:sz w:val="20"/>
          <w:szCs w:val="20"/>
          <w:shd w:val="clear" w:color="auto" w:fill="FFFFFF"/>
        </w:rPr>
      </w:pPr>
      <w:r w:rsidRPr="0032126C">
        <w:rPr>
          <w:rFonts w:ascii="Arial" w:hAnsi="Arial" w:cs="Arial"/>
          <w:sz w:val="20"/>
          <w:szCs w:val="20"/>
          <w:shd w:val="clear" w:color="auto" w:fill="FFFFFF"/>
        </w:rPr>
        <w:t>Al igual que los conductores, las personas que transitan a pie tienen derechos y obligaciones que apuntan a garantizar su propia seguridad. Los conductores están obligados a respetar a los peatones y a considerar su vulnerabilidad, sin olvidar que cuando uno se baja de su auto, inmediatamente se convierte en peatón. Estos, por su parte deben comportarse adecuadamente en la vía, teniendo en cuenta que los automovilistas no siempre pueden “adivinar” sus movimientos o intenciones ni reaccionar a tiempo para evitar un siniestro.</w:t>
      </w:r>
    </w:p>
    <w:p w:rsidR="00C96D41" w:rsidRPr="00C96D41" w:rsidRDefault="00C96D41" w:rsidP="0032126C">
      <w:pPr>
        <w:shd w:val="clear" w:color="auto" w:fill="FFFFFF"/>
        <w:spacing w:before="240" w:beforeAutospacing="1" w:after="240" w:afterAutospacing="1" w:line="276" w:lineRule="auto"/>
        <w:jc w:val="both"/>
        <w:rPr>
          <w:rFonts w:ascii="Arial" w:hAnsi="Arial" w:cs="Arial"/>
          <w:b/>
          <w:sz w:val="20"/>
          <w:szCs w:val="20"/>
          <w:u w:val="single"/>
          <w:shd w:val="clear" w:color="auto" w:fill="FFFFFF"/>
        </w:rPr>
      </w:pPr>
      <w:r w:rsidRPr="00C96D41">
        <w:rPr>
          <w:rFonts w:ascii="Arial" w:hAnsi="Arial" w:cs="Arial"/>
          <w:b/>
          <w:sz w:val="20"/>
          <w:szCs w:val="20"/>
          <w:u w:val="single"/>
          <w:shd w:val="clear" w:color="auto" w:fill="FFFFFF"/>
        </w:rPr>
        <w:t>Acciones Claves en espacios peatonales:</w:t>
      </w:r>
    </w:p>
    <w:p w:rsidR="00C96D41" w:rsidRPr="00C96D41" w:rsidRDefault="00C96D41" w:rsidP="00C96D41">
      <w:pPr>
        <w:pStyle w:val="Prrafodelista"/>
        <w:numPr>
          <w:ilvl w:val="0"/>
          <w:numId w:val="29"/>
        </w:numPr>
        <w:shd w:val="clear" w:color="auto" w:fill="FFFFFF"/>
        <w:spacing w:before="240" w:beforeAutospacing="1" w:after="240" w:afterAutospacing="1" w:line="276" w:lineRule="auto"/>
        <w:jc w:val="both"/>
        <w:rPr>
          <w:rFonts w:ascii="Arial" w:hAnsi="Arial" w:cs="Arial"/>
          <w:sz w:val="20"/>
          <w:szCs w:val="20"/>
          <w:shd w:val="clear" w:color="auto" w:fill="FFFFFF"/>
        </w:rPr>
      </w:pPr>
      <w:r w:rsidRPr="00C96D41">
        <w:rPr>
          <w:rFonts w:ascii="Arial" w:hAnsi="Arial" w:cs="Arial"/>
          <w:sz w:val="20"/>
          <w:szCs w:val="20"/>
          <w:shd w:val="clear" w:color="auto" w:fill="FFFFFF"/>
        </w:rPr>
        <w:t>Cierre de calles.</w:t>
      </w:r>
    </w:p>
    <w:p w:rsidR="00C96D41" w:rsidRPr="00C96D41" w:rsidRDefault="00C96D41" w:rsidP="00C96D41">
      <w:pPr>
        <w:pStyle w:val="Prrafodelista"/>
        <w:numPr>
          <w:ilvl w:val="0"/>
          <w:numId w:val="29"/>
        </w:numPr>
        <w:shd w:val="clear" w:color="auto" w:fill="FFFFFF"/>
        <w:spacing w:before="240" w:beforeAutospacing="1" w:after="240" w:afterAutospacing="1" w:line="276" w:lineRule="auto"/>
        <w:jc w:val="both"/>
        <w:rPr>
          <w:rFonts w:ascii="Arial" w:hAnsi="Arial" w:cs="Arial"/>
          <w:sz w:val="20"/>
          <w:szCs w:val="20"/>
          <w:shd w:val="clear" w:color="auto" w:fill="FFFFFF"/>
        </w:rPr>
      </w:pPr>
      <w:r w:rsidRPr="00C96D41">
        <w:rPr>
          <w:rFonts w:ascii="Arial" w:hAnsi="Arial" w:cs="Arial"/>
          <w:sz w:val="20"/>
          <w:szCs w:val="20"/>
          <w:shd w:val="clear" w:color="auto" w:fill="FFFFFF"/>
        </w:rPr>
        <w:t>Convertir los estacionamientos al borde de la acera o la primera pista de vehículos motorizados en espacio peatonal.</w:t>
      </w:r>
    </w:p>
    <w:p w:rsidR="00C96D41" w:rsidRPr="00C96D41" w:rsidRDefault="00C96D41" w:rsidP="00C96D41">
      <w:pPr>
        <w:pStyle w:val="Prrafodelista"/>
        <w:numPr>
          <w:ilvl w:val="0"/>
          <w:numId w:val="29"/>
        </w:numPr>
        <w:shd w:val="clear" w:color="auto" w:fill="FFFFFF"/>
        <w:spacing w:before="240" w:beforeAutospacing="1" w:after="240" w:afterAutospacing="1" w:line="276" w:lineRule="auto"/>
        <w:jc w:val="both"/>
        <w:rPr>
          <w:rFonts w:ascii="Arial" w:hAnsi="Arial" w:cs="Arial"/>
          <w:sz w:val="20"/>
          <w:szCs w:val="20"/>
          <w:shd w:val="clear" w:color="auto" w:fill="FFFFFF"/>
        </w:rPr>
      </w:pPr>
      <w:r w:rsidRPr="00C96D41">
        <w:rPr>
          <w:rFonts w:ascii="Arial" w:hAnsi="Arial" w:cs="Arial"/>
          <w:sz w:val="20"/>
          <w:szCs w:val="20"/>
          <w:shd w:val="clear" w:color="auto" w:fill="FFFFFF"/>
        </w:rPr>
        <w:t>Resguardar el espacio peatonal mediante elementos de segregación físicos, como conos, barreras e implementación de elementos reflectantes.</w:t>
      </w:r>
    </w:p>
    <w:p w:rsidR="00AC3B9B" w:rsidRDefault="00AC3B9B" w:rsidP="00415DB6">
      <w:pPr>
        <w:shd w:val="clear" w:color="auto" w:fill="FFFFFF"/>
        <w:spacing w:before="240" w:beforeAutospacing="1" w:after="240" w:afterAutospacing="1" w:line="360" w:lineRule="auto"/>
        <w:jc w:val="center"/>
        <w:rPr>
          <w:noProof/>
          <w:lang w:eastAsia="es-CL"/>
        </w:rPr>
      </w:pPr>
      <w:r>
        <w:rPr>
          <w:noProof/>
          <w:lang w:eastAsia="es-CL"/>
        </w:rPr>
        <w:drawing>
          <wp:inline distT="0" distB="0" distL="0" distR="0" wp14:anchorId="47E63536" wp14:editId="098C58A5">
            <wp:extent cx="3714158" cy="2583180"/>
            <wp:effectExtent l="57150" t="57150" r="114935" b="1219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2857" b="5238"/>
                    <a:stretch/>
                  </pic:blipFill>
                  <pic:spPr bwMode="auto">
                    <a:xfrm>
                      <a:off x="0" y="0"/>
                      <a:ext cx="3715972" cy="2584442"/>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r w:rsidR="00C96D41">
        <w:rPr>
          <w:noProof/>
          <w:lang w:eastAsia="es-CL"/>
        </w:rPr>
        <w:drawing>
          <wp:inline distT="0" distB="0" distL="0" distR="0" wp14:anchorId="7F669AEF" wp14:editId="1E52BEFC">
            <wp:extent cx="1800225" cy="284246"/>
            <wp:effectExtent l="0" t="0" r="0" b="190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40879" cy="290665"/>
                    </a:xfrm>
                    <a:prstGeom prst="rect">
                      <a:avLst/>
                    </a:prstGeom>
                  </pic:spPr>
                </pic:pic>
              </a:graphicData>
            </a:graphic>
          </wp:inline>
        </w:drawing>
      </w:r>
    </w:p>
    <w:tbl>
      <w:tblPr>
        <w:tblStyle w:val="Tablaconcuadrcula"/>
        <w:tblW w:w="9980" w:type="dxa"/>
        <w:tblLook w:val="04A0" w:firstRow="1" w:lastRow="0" w:firstColumn="1" w:lastColumn="0" w:noHBand="0" w:noVBand="1"/>
      </w:tblPr>
      <w:tblGrid>
        <w:gridCol w:w="971"/>
        <w:gridCol w:w="9009"/>
      </w:tblGrid>
      <w:tr w:rsidR="0034797F" w:rsidTr="00C96D41">
        <w:trPr>
          <w:trHeight w:val="537"/>
        </w:trPr>
        <w:tc>
          <w:tcPr>
            <w:tcW w:w="971" w:type="dxa"/>
            <w:vMerge w:val="restart"/>
          </w:tcPr>
          <w:p w:rsidR="0034797F" w:rsidRDefault="0034797F" w:rsidP="00415DB6">
            <w:pPr>
              <w:spacing w:before="240" w:beforeAutospacing="1" w:after="240" w:afterAutospacing="1" w:line="360" w:lineRule="auto"/>
              <w:jc w:val="center"/>
              <w:rPr>
                <w:noProof/>
                <w:lang w:eastAsia="es-CL"/>
              </w:rPr>
            </w:pPr>
            <w:r>
              <w:object w:dxaOrig="510" w:dyaOrig="1605" w14:anchorId="67757C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80.25pt" o:ole="">
                  <v:imagedata r:id="rId10" o:title=""/>
                </v:shape>
                <o:OLEObject Type="Embed" ProgID="PBrush" ShapeID="_x0000_i1025" DrawAspect="Content" ObjectID="_1707061152" r:id="rId11"/>
              </w:object>
            </w:r>
          </w:p>
        </w:tc>
        <w:tc>
          <w:tcPr>
            <w:tcW w:w="9009" w:type="dxa"/>
          </w:tcPr>
          <w:p w:rsidR="0034797F" w:rsidRPr="00C96D41" w:rsidRDefault="00C96D41" w:rsidP="00C96D41">
            <w:pPr>
              <w:spacing w:before="240" w:beforeAutospacing="1" w:after="240" w:afterAutospacing="1" w:line="360" w:lineRule="auto"/>
              <w:jc w:val="both"/>
              <w:rPr>
                <w:rFonts w:ascii="Arial" w:hAnsi="Arial" w:cs="Arial"/>
                <w:noProof/>
                <w:sz w:val="20"/>
                <w:lang w:eastAsia="es-CL"/>
              </w:rPr>
            </w:pPr>
            <w:r w:rsidRPr="00C96D41">
              <w:rPr>
                <w:rFonts w:ascii="Arial" w:hAnsi="Arial" w:cs="Arial"/>
                <w:noProof/>
                <w:sz w:val="20"/>
                <w:lang w:eastAsia="es-CL"/>
              </w:rPr>
              <w:t>Aumento del Ancho del espacio disponible para permitir distanciamiento fisico entre las personas</w:t>
            </w:r>
          </w:p>
        </w:tc>
      </w:tr>
      <w:tr w:rsidR="0034797F" w:rsidTr="00C96D41">
        <w:trPr>
          <w:trHeight w:val="644"/>
        </w:trPr>
        <w:tc>
          <w:tcPr>
            <w:tcW w:w="971" w:type="dxa"/>
            <w:vMerge/>
          </w:tcPr>
          <w:p w:rsidR="0034797F" w:rsidRDefault="0034797F" w:rsidP="00415DB6">
            <w:pPr>
              <w:spacing w:before="240" w:beforeAutospacing="1" w:after="240" w:afterAutospacing="1" w:line="360" w:lineRule="auto"/>
              <w:jc w:val="center"/>
            </w:pPr>
          </w:p>
        </w:tc>
        <w:tc>
          <w:tcPr>
            <w:tcW w:w="9009" w:type="dxa"/>
          </w:tcPr>
          <w:p w:rsidR="0034797F" w:rsidRPr="00C96D41" w:rsidRDefault="00C96D41" w:rsidP="00C96D41">
            <w:pPr>
              <w:spacing w:before="240" w:beforeAutospacing="1" w:after="240" w:afterAutospacing="1" w:line="360" w:lineRule="auto"/>
              <w:jc w:val="both"/>
              <w:rPr>
                <w:rFonts w:ascii="Arial" w:hAnsi="Arial" w:cs="Arial"/>
                <w:noProof/>
                <w:sz w:val="20"/>
                <w:lang w:eastAsia="es-CL"/>
              </w:rPr>
            </w:pPr>
            <w:r w:rsidRPr="00C96D41">
              <w:rPr>
                <w:rFonts w:ascii="Arial" w:hAnsi="Arial" w:cs="Arial"/>
                <w:noProof/>
                <w:sz w:val="20"/>
                <w:lang w:eastAsia="es-CL"/>
              </w:rPr>
              <w:t>Zonas seguras de espera que no bloqueen el camino despejado</w:t>
            </w:r>
          </w:p>
        </w:tc>
      </w:tr>
      <w:tr w:rsidR="0034797F" w:rsidTr="00C96D41">
        <w:trPr>
          <w:trHeight w:val="360"/>
        </w:trPr>
        <w:tc>
          <w:tcPr>
            <w:tcW w:w="971" w:type="dxa"/>
            <w:vMerge/>
          </w:tcPr>
          <w:p w:rsidR="0034797F" w:rsidRDefault="0034797F" w:rsidP="00415DB6">
            <w:pPr>
              <w:spacing w:before="240" w:beforeAutospacing="1" w:after="240" w:afterAutospacing="1" w:line="360" w:lineRule="auto"/>
              <w:jc w:val="center"/>
            </w:pPr>
          </w:p>
        </w:tc>
        <w:tc>
          <w:tcPr>
            <w:tcW w:w="9009" w:type="dxa"/>
          </w:tcPr>
          <w:p w:rsidR="0034797F" w:rsidRPr="00C96D41" w:rsidRDefault="00C96D41" w:rsidP="00C96D41">
            <w:pPr>
              <w:spacing w:before="240" w:beforeAutospacing="1" w:after="240" w:afterAutospacing="1" w:line="360" w:lineRule="auto"/>
              <w:jc w:val="both"/>
              <w:rPr>
                <w:rFonts w:ascii="Arial" w:hAnsi="Arial" w:cs="Arial"/>
                <w:noProof/>
                <w:sz w:val="20"/>
                <w:lang w:eastAsia="es-CL"/>
              </w:rPr>
            </w:pPr>
            <w:r w:rsidRPr="00C96D41">
              <w:rPr>
                <w:rFonts w:ascii="Arial" w:hAnsi="Arial" w:cs="Arial"/>
                <w:noProof/>
                <w:sz w:val="20"/>
                <w:lang w:eastAsia="es-CL"/>
              </w:rPr>
              <w:t>Demarcacion clara y elementos de proteccion para los peatones, como vayas y conos.</w:t>
            </w:r>
          </w:p>
        </w:tc>
      </w:tr>
    </w:tbl>
    <w:p w:rsidR="00A93678" w:rsidRDefault="00A93678" w:rsidP="00A93678">
      <w:pPr>
        <w:pStyle w:val="Prrafodelista"/>
        <w:shd w:val="clear" w:color="auto" w:fill="FFFFFF"/>
        <w:spacing w:before="240" w:beforeAutospacing="1" w:after="240" w:afterAutospacing="1" w:line="360" w:lineRule="auto"/>
        <w:ind w:left="786"/>
        <w:jc w:val="both"/>
        <w:rPr>
          <w:rFonts w:ascii="Arial" w:eastAsia="Times New Roman" w:hAnsi="Arial" w:cs="Arial"/>
          <w:color w:val="303030"/>
          <w:sz w:val="20"/>
          <w:szCs w:val="20"/>
          <w:u w:val="single"/>
          <w:lang w:eastAsia="es-CL"/>
        </w:rPr>
      </w:pPr>
      <w:r>
        <w:rPr>
          <w:rFonts w:ascii="Arial" w:eastAsia="Times New Roman" w:hAnsi="Arial" w:cs="Arial"/>
          <w:color w:val="303030"/>
          <w:sz w:val="20"/>
          <w:szCs w:val="20"/>
          <w:u w:val="single"/>
          <w:lang w:eastAsia="es-CL"/>
        </w:rPr>
        <w:t>Aspectos Claves:</w:t>
      </w:r>
    </w:p>
    <w:p w:rsidR="00A93678" w:rsidRPr="00220165" w:rsidRDefault="00A93678" w:rsidP="00220165">
      <w:pPr>
        <w:pStyle w:val="Prrafodelista"/>
        <w:numPr>
          <w:ilvl w:val="0"/>
          <w:numId w:val="30"/>
        </w:numPr>
        <w:shd w:val="clear" w:color="auto" w:fill="FFFFFF"/>
        <w:spacing w:before="240" w:beforeAutospacing="1" w:after="240" w:afterAutospacing="1" w:line="360" w:lineRule="auto"/>
        <w:jc w:val="both"/>
        <w:rPr>
          <w:rFonts w:ascii="Arial" w:eastAsia="Times New Roman" w:hAnsi="Arial" w:cs="Arial"/>
          <w:color w:val="303030"/>
          <w:sz w:val="20"/>
          <w:szCs w:val="20"/>
          <w:lang w:eastAsia="es-CL"/>
        </w:rPr>
      </w:pPr>
      <w:r w:rsidRPr="00220165">
        <w:rPr>
          <w:rFonts w:ascii="Arial" w:eastAsia="Times New Roman" w:hAnsi="Arial" w:cs="Arial"/>
          <w:color w:val="303030"/>
          <w:sz w:val="20"/>
          <w:szCs w:val="20"/>
          <w:lang w:eastAsia="es-CL"/>
        </w:rPr>
        <w:t>Verificar que el nuevo espacio destinado para caminar</w:t>
      </w:r>
      <w:r w:rsidR="00220165">
        <w:rPr>
          <w:rFonts w:ascii="Arial" w:eastAsia="Times New Roman" w:hAnsi="Arial" w:cs="Arial"/>
          <w:color w:val="303030"/>
          <w:sz w:val="20"/>
          <w:szCs w:val="20"/>
          <w:lang w:eastAsia="es-CL"/>
        </w:rPr>
        <w:t xml:space="preserve"> </w:t>
      </w:r>
      <w:r w:rsidRPr="00220165">
        <w:rPr>
          <w:rFonts w:ascii="Arial" w:eastAsia="Times New Roman" w:hAnsi="Arial" w:cs="Arial"/>
          <w:color w:val="303030"/>
          <w:sz w:val="20"/>
          <w:szCs w:val="20"/>
          <w:lang w:eastAsia="es-CL"/>
        </w:rPr>
        <w:t>o esperar efectivamente permita mantener el distanciamiento físico.</w:t>
      </w:r>
    </w:p>
    <w:p w:rsidR="00A93678" w:rsidRPr="00220165" w:rsidRDefault="00A93678" w:rsidP="00220165">
      <w:pPr>
        <w:pStyle w:val="Prrafodelista"/>
        <w:numPr>
          <w:ilvl w:val="0"/>
          <w:numId w:val="30"/>
        </w:numPr>
        <w:shd w:val="clear" w:color="auto" w:fill="FFFFFF"/>
        <w:spacing w:before="240" w:beforeAutospacing="1" w:after="240" w:afterAutospacing="1" w:line="360" w:lineRule="auto"/>
        <w:jc w:val="both"/>
        <w:rPr>
          <w:rFonts w:ascii="Arial" w:eastAsia="Times New Roman" w:hAnsi="Arial" w:cs="Arial"/>
          <w:color w:val="303030"/>
          <w:sz w:val="20"/>
          <w:szCs w:val="20"/>
          <w:lang w:eastAsia="es-CL"/>
        </w:rPr>
      </w:pPr>
      <w:r w:rsidRPr="00220165">
        <w:rPr>
          <w:rFonts w:ascii="Arial" w:eastAsia="Times New Roman" w:hAnsi="Arial" w:cs="Arial"/>
          <w:color w:val="303030"/>
          <w:sz w:val="20"/>
          <w:szCs w:val="20"/>
          <w:lang w:eastAsia="es-CL"/>
        </w:rPr>
        <w:t>Verificar que los usuarios entienden y respetan las demarcaciones.</w:t>
      </w:r>
    </w:p>
    <w:p w:rsidR="00A93678" w:rsidRDefault="00A93678" w:rsidP="00220165">
      <w:pPr>
        <w:pStyle w:val="Prrafodelista"/>
        <w:numPr>
          <w:ilvl w:val="0"/>
          <w:numId w:val="30"/>
        </w:numPr>
        <w:shd w:val="clear" w:color="auto" w:fill="FFFFFF"/>
        <w:spacing w:before="240" w:beforeAutospacing="1" w:after="240" w:afterAutospacing="1" w:line="360" w:lineRule="auto"/>
        <w:jc w:val="both"/>
        <w:rPr>
          <w:rFonts w:ascii="Arial" w:eastAsia="Times New Roman" w:hAnsi="Arial" w:cs="Arial"/>
          <w:color w:val="303030"/>
          <w:sz w:val="20"/>
          <w:szCs w:val="20"/>
          <w:lang w:eastAsia="es-CL"/>
        </w:rPr>
      </w:pPr>
      <w:r w:rsidRPr="00220165">
        <w:rPr>
          <w:rFonts w:ascii="Arial" w:eastAsia="Times New Roman" w:hAnsi="Arial" w:cs="Arial"/>
          <w:color w:val="303030"/>
          <w:sz w:val="20"/>
          <w:szCs w:val="20"/>
          <w:lang w:eastAsia="es-CL"/>
        </w:rPr>
        <w:t>Definir temporalidad para zanjar si la medida se mantiene o se descontinúa</w:t>
      </w:r>
      <w:r w:rsidR="00220165">
        <w:rPr>
          <w:rFonts w:ascii="Arial" w:eastAsia="Times New Roman" w:hAnsi="Arial" w:cs="Arial"/>
          <w:color w:val="303030"/>
          <w:sz w:val="20"/>
          <w:szCs w:val="20"/>
          <w:lang w:eastAsia="es-CL"/>
        </w:rPr>
        <w:t>.</w:t>
      </w:r>
    </w:p>
    <w:p w:rsidR="00220165" w:rsidRPr="00220165" w:rsidRDefault="00220165" w:rsidP="00220165">
      <w:pPr>
        <w:pStyle w:val="Prrafodelista"/>
        <w:shd w:val="clear" w:color="auto" w:fill="FFFFFF"/>
        <w:spacing w:before="240" w:beforeAutospacing="1" w:after="240" w:afterAutospacing="1" w:line="360" w:lineRule="auto"/>
        <w:ind w:left="1506"/>
        <w:jc w:val="both"/>
        <w:rPr>
          <w:rFonts w:ascii="Arial" w:eastAsia="Times New Roman" w:hAnsi="Arial" w:cs="Arial"/>
          <w:color w:val="303030"/>
          <w:sz w:val="20"/>
          <w:szCs w:val="20"/>
          <w:lang w:eastAsia="es-CL"/>
        </w:rPr>
      </w:pPr>
    </w:p>
    <w:p w:rsidR="00D36154" w:rsidRPr="00D36154" w:rsidRDefault="00AE4006" w:rsidP="00AC3B9B">
      <w:pPr>
        <w:pStyle w:val="Prrafodelista"/>
        <w:numPr>
          <w:ilvl w:val="1"/>
          <w:numId w:val="10"/>
        </w:numPr>
        <w:shd w:val="clear" w:color="auto" w:fill="FFFFFF"/>
        <w:spacing w:before="240" w:beforeAutospacing="1" w:after="240" w:afterAutospacing="1" w:line="360" w:lineRule="auto"/>
        <w:jc w:val="both"/>
        <w:rPr>
          <w:rFonts w:ascii="Arial" w:eastAsia="Times New Roman" w:hAnsi="Arial" w:cs="Arial"/>
          <w:color w:val="303030"/>
          <w:sz w:val="20"/>
          <w:szCs w:val="20"/>
          <w:u w:val="single"/>
          <w:lang w:eastAsia="es-CL"/>
        </w:rPr>
      </w:pPr>
      <w:r w:rsidRPr="00D32CE5">
        <w:rPr>
          <w:rFonts w:ascii="Arial" w:eastAsia="Times New Roman" w:hAnsi="Arial" w:cs="Arial"/>
          <w:b/>
          <w:color w:val="303030"/>
          <w:sz w:val="20"/>
          <w:szCs w:val="20"/>
          <w:u w:val="single"/>
          <w:lang w:eastAsia="es-CL"/>
        </w:rPr>
        <w:t>Accesos</w:t>
      </w:r>
      <w:r w:rsidR="0032126C" w:rsidRPr="00D32CE5">
        <w:rPr>
          <w:rFonts w:ascii="Arial" w:eastAsia="Times New Roman" w:hAnsi="Arial" w:cs="Arial"/>
          <w:b/>
          <w:color w:val="303030"/>
          <w:sz w:val="20"/>
          <w:szCs w:val="20"/>
          <w:u w:val="single"/>
          <w:lang w:eastAsia="es-CL"/>
        </w:rPr>
        <w:t xml:space="preserve"> al establecimiento:</w:t>
      </w:r>
      <w:r w:rsidR="00D32CE5">
        <w:rPr>
          <w:rFonts w:ascii="Arial" w:eastAsia="Times New Roman" w:hAnsi="Arial" w:cs="Arial"/>
          <w:color w:val="303030"/>
          <w:sz w:val="20"/>
          <w:szCs w:val="20"/>
          <w:lang w:eastAsia="es-CL"/>
        </w:rPr>
        <w:t xml:space="preserve"> </w:t>
      </w:r>
    </w:p>
    <w:p w:rsidR="00D36154" w:rsidRDefault="00D32CE5" w:rsidP="00D36154">
      <w:pPr>
        <w:pStyle w:val="Prrafodelista"/>
        <w:shd w:val="clear" w:color="auto" w:fill="FFFFFF"/>
        <w:spacing w:before="240" w:beforeAutospacing="1" w:after="240" w:afterAutospacing="1" w:line="360" w:lineRule="auto"/>
        <w:ind w:left="786"/>
        <w:jc w:val="both"/>
        <w:rPr>
          <w:rFonts w:ascii="Arial" w:eastAsia="Times New Roman" w:hAnsi="Arial" w:cs="Arial"/>
          <w:color w:val="303030"/>
          <w:sz w:val="20"/>
          <w:szCs w:val="20"/>
          <w:lang w:eastAsia="es-CL"/>
        </w:rPr>
      </w:pPr>
      <w:r>
        <w:rPr>
          <w:rFonts w:ascii="Arial" w:eastAsia="Times New Roman" w:hAnsi="Arial" w:cs="Arial"/>
          <w:color w:val="303030"/>
          <w:sz w:val="20"/>
          <w:szCs w:val="20"/>
          <w:lang w:eastAsia="es-CL"/>
        </w:rPr>
        <w:t xml:space="preserve">Cada acceso </w:t>
      </w:r>
      <w:r w:rsidR="00D36154">
        <w:rPr>
          <w:rFonts w:ascii="Arial" w:eastAsia="Times New Roman" w:hAnsi="Arial" w:cs="Arial"/>
          <w:color w:val="303030"/>
          <w:sz w:val="20"/>
          <w:szCs w:val="20"/>
          <w:lang w:eastAsia="es-CL"/>
        </w:rPr>
        <w:t>del establecimiento debe:</w:t>
      </w:r>
    </w:p>
    <w:p w:rsidR="00D36154" w:rsidRPr="00D36154" w:rsidRDefault="00D36154" w:rsidP="00D36154">
      <w:pPr>
        <w:pStyle w:val="Prrafodelista"/>
        <w:numPr>
          <w:ilvl w:val="0"/>
          <w:numId w:val="35"/>
        </w:numPr>
        <w:shd w:val="clear" w:color="auto" w:fill="FFFFFF"/>
        <w:spacing w:before="240" w:beforeAutospacing="1" w:after="240" w:afterAutospacing="1" w:line="360" w:lineRule="auto"/>
        <w:jc w:val="both"/>
        <w:rPr>
          <w:rFonts w:ascii="Arial" w:eastAsia="Times New Roman" w:hAnsi="Arial" w:cs="Arial"/>
          <w:color w:val="303030"/>
          <w:sz w:val="20"/>
          <w:szCs w:val="20"/>
          <w:u w:val="single"/>
          <w:lang w:eastAsia="es-CL"/>
        </w:rPr>
      </w:pPr>
      <w:r>
        <w:rPr>
          <w:rFonts w:ascii="Arial" w:eastAsia="Times New Roman" w:hAnsi="Arial" w:cs="Arial"/>
          <w:color w:val="303030"/>
          <w:sz w:val="20"/>
          <w:szCs w:val="20"/>
          <w:lang w:eastAsia="es-CL"/>
        </w:rPr>
        <w:t>Contar con</w:t>
      </w:r>
      <w:r w:rsidR="00D32CE5">
        <w:rPr>
          <w:rFonts w:ascii="Arial" w:eastAsia="Times New Roman" w:hAnsi="Arial" w:cs="Arial"/>
          <w:color w:val="303030"/>
          <w:sz w:val="20"/>
          <w:szCs w:val="20"/>
          <w:lang w:eastAsia="es-CL"/>
        </w:rPr>
        <w:t xml:space="preserve"> área de </w:t>
      </w:r>
      <w:r>
        <w:rPr>
          <w:rFonts w:ascii="Arial" w:eastAsia="Times New Roman" w:hAnsi="Arial" w:cs="Arial"/>
          <w:color w:val="303030"/>
          <w:sz w:val="20"/>
          <w:szCs w:val="20"/>
          <w:lang w:eastAsia="es-CL"/>
        </w:rPr>
        <w:t>tránsito</w:t>
      </w:r>
      <w:r w:rsidR="00D32CE5">
        <w:rPr>
          <w:rFonts w:ascii="Arial" w:eastAsia="Times New Roman" w:hAnsi="Arial" w:cs="Arial"/>
          <w:color w:val="303030"/>
          <w:sz w:val="20"/>
          <w:szCs w:val="20"/>
          <w:lang w:eastAsia="es-CL"/>
        </w:rPr>
        <w:t xml:space="preserve"> peatonal</w:t>
      </w:r>
      <w:r w:rsidR="000A2907">
        <w:rPr>
          <w:rFonts w:ascii="Arial" w:eastAsia="Times New Roman" w:hAnsi="Arial" w:cs="Arial"/>
          <w:color w:val="303030"/>
          <w:sz w:val="20"/>
          <w:szCs w:val="20"/>
          <w:lang w:eastAsia="es-CL"/>
        </w:rPr>
        <w:t xml:space="preserve"> demarc</w:t>
      </w:r>
      <w:r w:rsidR="00A93678">
        <w:rPr>
          <w:rFonts w:ascii="Arial" w:eastAsia="Times New Roman" w:hAnsi="Arial" w:cs="Arial"/>
          <w:color w:val="303030"/>
          <w:sz w:val="20"/>
          <w:szCs w:val="20"/>
          <w:lang w:eastAsia="es-CL"/>
        </w:rPr>
        <w:t>ado y señalizado considerando la</w:t>
      </w:r>
      <w:r w:rsidR="000A2907">
        <w:rPr>
          <w:rFonts w:ascii="Arial" w:eastAsia="Times New Roman" w:hAnsi="Arial" w:cs="Arial"/>
          <w:color w:val="303030"/>
          <w:sz w:val="20"/>
          <w:szCs w:val="20"/>
          <w:lang w:eastAsia="es-CL"/>
        </w:rPr>
        <w:t>s a</w:t>
      </w:r>
      <w:r w:rsidR="00A93678">
        <w:rPr>
          <w:rFonts w:ascii="Arial" w:eastAsia="Times New Roman" w:hAnsi="Arial" w:cs="Arial"/>
          <w:color w:val="303030"/>
          <w:sz w:val="20"/>
          <w:szCs w:val="20"/>
          <w:lang w:eastAsia="es-CL"/>
        </w:rPr>
        <w:t>cciones claves indicada</w:t>
      </w:r>
      <w:r w:rsidR="000A2907">
        <w:rPr>
          <w:rFonts w:ascii="Arial" w:eastAsia="Times New Roman" w:hAnsi="Arial" w:cs="Arial"/>
          <w:color w:val="303030"/>
          <w:sz w:val="20"/>
          <w:szCs w:val="20"/>
          <w:lang w:eastAsia="es-CL"/>
        </w:rPr>
        <w:t>s en el punto anterior.</w:t>
      </w:r>
    </w:p>
    <w:p w:rsidR="00D36154" w:rsidRPr="00D36154" w:rsidRDefault="00AC3B9B" w:rsidP="00D36154">
      <w:pPr>
        <w:pStyle w:val="Prrafodelista"/>
        <w:numPr>
          <w:ilvl w:val="0"/>
          <w:numId w:val="35"/>
        </w:numPr>
        <w:shd w:val="clear" w:color="auto" w:fill="FFFFFF"/>
        <w:spacing w:before="240" w:beforeAutospacing="1" w:after="240" w:afterAutospacing="1" w:line="360" w:lineRule="auto"/>
        <w:jc w:val="both"/>
        <w:rPr>
          <w:rFonts w:ascii="Arial" w:eastAsia="Times New Roman" w:hAnsi="Arial" w:cs="Arial"/>
          <w:color w:val="303030"/>
          <w:sz w:val="20"/>
          <w:szCs w:val="20"/>
          <w:u w:val="single"/>
          <w:lang w:eastAsia="es-CL"/>
        </w:rPr>
      </w:pPr>
      <w:r w:rsidRPr="00D36154">
        <w:rPr>
          <w:rFonts w:ascii="Arial" w:eastAsia="Times New Roman" w:hAnsi="Arial" w:cs="Arial"/>
          <w:color w:val="303030"/>
          <w:sz w:val="20"/>
          <w:szCs w:val="20"/>
          <w:lang w:eastAsia="es-CL"/>
        </w:rPr>
        <w:t xml:space="preserve">Considerar que el ingreso y salida de alumnos </w:t>
      </w:r>
      <w:r w:rsidR="000A2907" w:rsidRPr="00D36154">
        <w:rPr>
          <w:rFonts w:ascii="Arial" w:eastAsia="Times New Roman" w:hAnsi="Arial" w:cs="Arial"/>
          <w:color w:val="303030"/>
          <w:sz w:val="20"/>
          <w:szCs w:val="20"/>
          <w:lang w:eastAsia="es-CL"/>
        </w:rPr>
        <w:t xml:space="preserve">de las diferentes áreas pedagógicas y el ingreso y salida del </w:t>
      </w:r>
      <w:r w:rsidRPr="00D36154">
        <w:rPr>
          <w:rFonts w:ascii="Arial" w:eastAsia="Times New Roman" w:hAnsi="Arial" w:cs="Arial"/>
          <w:color w:val="303030"/>
          <w:sz w:val="20"/>
          <w:szCs w:val="20"/>
          <w:lang w:eastAsia="es-CL"/>
        </w:rPr>
        <w:t>personal deberá realizarse por accesos diferentes.</w:t>
      </w:r>
      <w:r w:rsidR="00D32CE5" w:rsidRPr="00D36154">
        <w:rPr>
          <w:rFonts w:ascii="Arial" w:eastAsia="Times New Roman" w:hAnsi="Arial" w:cs="Arial"/>
          <w:sz w:val="20"/>
          <w:szCs w:val="20"/>
          <w:lang w:eastAsia="es-CL"/>
        </w:rPr>
        <w:t xml:space="preserve"> </w:t>
      </w:r>
    </w:p>
    <w:p w:rsidR="00D36154" w:rsidRPr="00D36154" w:rsidRDefault="00D32CE5" w:rsidP="00D36154">
      <w:pPr>
        <w:pStyle w:val="Prrafodelista"/>
        <w:numPr>
          <w:ilvl w:val="0"/>
          <w:numId w:val="35"/>
        </w:numPr>
        <w:shd w:val="clear" w:color="auto" w:fill="FFFFFF"/>
        <w:spacing w:before="240" w:beforeAutospacing="1" w:after="240" w:afterAutospacing="1" w:line="360" w:lineRule="auto"/>
        <w:jc w:val="both"/>
        <w:rPr>
          <w:rFonts w:ascii="Arial" w:eastAsia="Times New Roman" w:hAnsi="Arial" w:cs="Arial"/>
          <w:color w:val="303030"/>
          <w:sz w:val="20"/>
          <w:szCs w:val="20"/>
          <w:u w:val="single"/>
          <w:lang w:eastAsia="es-CL"/>
        </w:rPr>
      </w:pPr>
      <w:r w:rsidRPr="00D36154">
        <w:rPr>
          <w:rFonts w:ascii="Arial" w:eastAsia="Times New Roman" w:hAnsi="Arial" w:cs="Arial"/>
          <w:sz w:val="20"/>
          <w:szCs w:val="20"/>
          <w:lang w:eastAsia="es-CL"/>
        </w:rPr>
        <w:t xml:space="preserve">En el caso de no ser posible lo anterior, es decir, donde se cuente sólo con un acceso, utilizado para entrada y salida, ésta deberá dividirse, indicando y demarcando el sentido de circulación para el ingreso y para la salida. </w:t>
      </w:r>
    </w:p>
    <w:p w:rsidR="00D36154" w:rsidRPr="00D36154" w:rsidRDefault="00D36154" w:rsidP="00D36154">
      <w:pPr>
        <w:pStyle w:val="Prrafodelista"/>
        <w:numPr>
          <w:ilvl w:val="0"/>
          <w:numId w:val="35"/>
        </w:numPr>
        <w:shd w:val="clear" w:color="auto" w:fill="FFFFFF"/>
        <w:spacing w:before="240" w:beforeAutospacing="1" w:after="240" w:afterAutospacing="1" w:line="360" w:lineRule="auto"/>
        <w:jc w:val="both"/>
        <w:rPr>
          <w:rFonts w:ascii="Arial" w:eastAsia="Times New Roman" w:hAnsi="Arial" w:cs="Arial"/>
          <w:color w:val="303030"/>
          <w:sz w:val="20"/>
          <w:szCs w:val="20"/>
          <w:u w:val="single"/>
          <w:lang w:eastAsia="es-CL"/>
        </w:rPr>
      </w:pPr>
      <w:r w:rsidRPr="00D36154">
        <w:rPr>
          <w:rFonts w:ascii="Arial" w:eastAsia="Times New Roman" w:hAnsi="Arial" w:cs="Arial"/>
          <w:sz w:val="20"/>
          <w:szCs w:val="20"/>
          <w:lang w:eastAsia="es-CL"/>
        </w:rPr>
        <w:t>Se debe disponer de solución alcohólica para higiene de manos</w:t>
      </w:r>
      <w:r w:rsidR="00014497">
        <w:rPr>
          <w:rFonts w:ascii="Arial" w:eastAsia="Times New Roman" w:hAnsi="Arial" w:cs="Arial"/>
          <w:sz w:val="20"/>
          <w:szCs w:val="20"/>
          <w:lang w:eastAsia="es-CL"/>
        </w:rPr>
        <w:t>.</w:t>
      </w:r>
    </w:p>
    <w:p w:rsidR="00D36154" w:rsidRPr="00914E74" w:rsidRDefault="00D36154" w:rsidP="00D36154">
      <w:pPr>
        <w:pStyle w:val="Prrafodelista"/>
        <w:numPr>
          <w:ilvl w:val="0"/>
          <w:numId w:val="35"/>
        </w:numPr>
        <w:shd w:val="clear" w:color="auto" w:fill="FFFFFF"/>
        <w:spacing w:before="240" w:beforeAutospacing="1" w:after="240" w:afterAutospacing="1" w:line="360" w:lineRule="auto"/>
        <w:jc w:val="both"/>
        <w:rPr>
          <w:rFonts w:ascii="Arial" w:hAnsi="Arial" w:cs="Arial"/>
          <w:sz w:val="20"/>
          <w:szCs w:val="21"/>
          <w:shd w:val="clear" w:color="auto" w:fill="FFFFFF"/>
        </w:rPr>
      </w:pPr>
      <w:r>
        <w:rPr>
          <w:rFonts w:ascii="Arial" w:eastAsia="Times New Roman" w:hAnsi="Arial" w:cs="Arial"/>
          <w:sz w:val="20"/>
          <w:szCs w:val="20"/>
          <w:lang w:val="es-MX" w:eastAsia="es-MX"/>
        </w:rPr>
        <w:t>M</w:t>
      </w:r>
      <w:r w:rsidRPr="00D257BE">
        <w:rPr>
          <w:rFonts w:ascii="Arial" w:eastAsia="Times New Roman" w:hAnsi="Arial" w:cs="Arial"/>
          <w:sz w:val="20"/>
          <w:szCs w:val="20"/>
          <w:lang w:val="es-MX" w:eastAsia="es-MX"/>
        </w:rPr>
        <w:t>antener disponible</w:t>
      </w:r>
      <w:r>
        <w:rPr>
          <w:rFonts w:ascii="Arial" w:eastAsia="Times New Roman" w:hAnsi="Arial" w:cs="Arial"/>
          <w:sz w:val="20"/>
          <w:szCs w:val="20"/>
          <w:lang w:val="es-MX" w:eastAsia="es-MX"/>
        </w:rPr>
        <w:t xml:space="preserve"> y visible</w:t>
      </w:r>
      <w:r w:rsidRPr="00D257BE">
        <w:rPr>
          <w:rFonts w:ascii="Arial" w:eastAsia="Times New Roman" w:hAnsi="Arial" w:cs="Arial"/>
          <w:sz w:val="20"/>
          <w:szCs w:val="20"/>
          <w:lang w:val="es-MX" w:eastAsia="es-MX"/>
        </w:rPr>
        <w:t xml:space="preserve"> toda la señalización de seguridad asociada a Covid-19 que sea </w:t>
      </w:r>
      <w:r>
        <w:rPr>
          <w:rFonts w:ascii="Arial" w:eastAsia="Times New Roman" w:hAnsi="Arial" w:cs="Arial"/>
          <w:sz w:val="20"/>
          <w:szCs w:val="20"/>
          <w:lang w:val="es-MX" w:eastAsia="es-MX"/>
        </w:rPr>
        <w:t>necesaria de informar.</w:t>
      </w:r>
    </w:p>
    <w:p w:rsidR="00D36154" w:rsidRDefault="00DD67EC" w:rsidP="00DD67EC">
      <w:pPr>
        <w:pStyle w:val="Prrafodelista"/>
        <w:shd w:val="clear" w:color="auto" w:fill="FFFFFF"/>
        <w:spacing w:before="240" w:beforeAutospacing="1" w:after="240" w:afterAutospacing="1" w:line="360" w:lineRule="auto"/>
        <w:ind w:left="786"/>
        <w:jc w:val="center"/>
        <w:rPr>
          <w:rFonts w:ascii="Arial" w:eastAsia="Times New Roman" w:hAnsi="Arial" w:cs="Arial"/>
          <w:sz w:val="20"/>
          <w:szCs w:val="20"/>
          <w:lang w:eastAsia="es-CL"/>
        </w:rPr>
      </w:pPr>
      <w:r>
        <w:rPr>
          <w:noProof/>
          <w:lang w:eastAsia="es-CL"/>
        </w:rPr>
        <w:drawing>
          <wp:inline distT="0" distB="0" distL="0" distR="0" wp14:anchorId="49DAF64F" wp14:editId="3E9A4CAA">
            <wp:extent cx="1876425" cy="1751767"/>
            <wp:effectExtent l="19050" t="19050" r="9525" b="203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82995" cy="1757900"/>
                    </a:xfrm>
                    <a:prstGeom prst="rect">
                      <a:avLst/>
                    </a:prstGeom>
                    <a:ln>
                      <a:solidFill>
                        <a:srgbClr val="FF0000"/>
                      </a:solidFill>
                    </a:ln>
                  </pic:spPr>
                </pic:pic>
              </a:graphicData>
            </a:graphic>
          </wp:inline>
        </w:drawing>
      </w:r>
      <w:r>
        <w:rPr>
          <w:noProof/>
          <w:lang w:eastAsia="es-CL"/>
        </w:rPr>
        <w:t xml:space="preserve">  </w:t>
      </w:r>
      <w:r w:rsidR="00A24D49" w:rsidRPr="00A24D49">
        <w:rPr>
          <w:noProof/>
          <w:lang w:eastAsia="es-CL"/>
        </w:rPr>
        <w:t xml:space="preserve"> </w:t>
      </w:r>
      <w:r w:rsidR="00A24D49">
        <w:rPr>
          <w:noProof/>
          <w:lang w:eastAsia="es-CL"/>
        </w:rPr>
        <w:drawing>
          <wp:inline distT="0" distB="0" distL="0" distR="0" wp14:anchorId="1BDAD863" wp14:editId="3BAB805C">
            <wp:extent cx="2885754" cy="1755775"/>
            <wp:effectExtent l="19050" t="19050" r="10160" b="158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06451" cy="1768368"/>
                    </a:xfrm>
                    <a:prstGeom prst="rect">
                      <a:avLst/>
                    </a:prstGeom>
                    <a:ln>
                      <a:solidFill>
                        <a:srgbClr val="FF0000"/>
                      </a:solidFill>
                    </a:ln>
                  </pic:spPr>
                </pic:pic>
              </a:graphicData>
            </a:graphic>
          </wp:inline>
        </w:drawing>
      </w:r>
    </w:p>
    <w:p w:rsidR="00014497" w:rsidRDefault="00014497" w:rsidP="00914E74">
      <w:pPr>
        <w:pStyle w:val="Prrafodelista"/>
        <w:shd w:val="clear" w:color="auto" w:fill="FFFFFF"/>
        <w:spacing w:before="240" w:beforeAutospacing="1" w:after="240" w:afterAutospacing="1" w:line="360" w:lineRule="auto"/>
        <w:ind w:left="786"/>
        <w:rPr>
          <w:noProof/>
          <w:lang w:eastAsia="es-CL"/>
        </w:rPr>
      </w:pPr>
    </w:p>
    <w:p w:rsidR="00D06FCE" w:rsidRPr="00914E74" w:rsidRDefault="00914E74" w:rsidP="00914E74">
      <w:pPr>
        <w:pStyle w:val="Prrafodelista"/>
        <w:shd w:val="clear" w:color="auto" w:fill="FFFFFF"/>
        <w:spacing w:before="240" w:beforeAutospacing="1" w:after="240" w:afterAutospacing="1" w:line="360" w:lineRule="auto"/>
        <w:ind w:left="786"/>
        <w:rPr>
          <w:rFonts w:ascii="Arial" w:eastAsia="Times New Roman" w:hAnsi="Arial" w:cs="Arial"/>
          <w:sz w:val="20"/>
          <w:szCs w:val="20"/>
          <w:lang w:eastAsia="es-CL"/>
        </w:rPr>
      </w:pPr>
      <w:r>
        <w:rPr>
          <w:noProof/>
          <w:lang w:eastAsia="es-CL"/>
        </w:rPr>
        <w:t xml:space="preserve"> </w:t>
      </w:r>
    </w:p>
    <w:p w:rsidR="000A2907" w:rsidRPr="000A2907" w:rsidRDefault="000A2907" w:rsidP="000A2907">
      <w:pPr>
        <w:pStyle w:val="Prrafodelista"/>
        <w:shd w:val="clear" w:color="auto" w:fill="FFFFFF"/>
        <w:spacing w:before="240" w:beforeAutospacing="1" w:after="240" w:afterAutospacing="1" w:line="360" w:lineRule="auto"/>
        <w:ind w:left="786"/>
        <w:jc w:val="both"/>
        <w:rPr>
          <w:rFonts w:ascii="Arial" w:eastAsia="Times New Roman" w:hAnsi="Arial" w:cs="Arial"/>
          <w:sz w:val="20"/>
          <w:szCs w:val="20"/>
          <w:lang w:eastAsia="es-CL"/>
        </w:rPr>
      </w:pPr>
    </w:p>
    <w:p w:rsidR="00AE4006" w:rsidRDefault="00AE4006" w:rsidP="00AC3B9B">
      <w:pPr>
        <w:pStyle w:val="Prrafodelista"/>
        <w:numPr>
          <w:ilvl w:val="1"/>
          <w:numId w:val="10"/>
        </w:numPr>
        <w:shd w:val="clear" w:color="auto" w:fill="FFFFFF"/>
        <w:spacing w:before="240" w:beforeAutospacing="1" w:after="240" w:afterAutospacing="1" w:line="360" w:lineRule="auto"/>
        <w:rPr>
          <w:rFonts w:ascii="Arial" w:eastAsia="Times New Roman" w:hAnsi="Arial" w:cs="Arial"/>
          <w:b/>
          <w:color w:val="303030"/>
          <w:sz w:val="20"/>
          <w:szCs w:val="20"/>
          <w:u w:val="single"/>
          <w:lang w:eastAsia="es-CL"/>
        </w:rPr>
      </w:pPr>
      <w:r w:rsidRPr="00AC3B9B">
        <w:rPr>
          <w:rFonts w:ascii="Arial" w:eastAsia="Times New Roman" w:hAnsi="Arial" w:cs="Arial"/>
          <w:b/>
          <w:color w:val="303030"/>
          <w:sz w:val="20"/>
          <w:szCs w:val="20"/>
          <w:u w:val="single"/>
          <w:lang w:eastAsia="es-CL"/>
        </w:rPr>
        <w:lastRenderedPageBreak/>
        <w:t>Pasillos</w:t>
      </w:r>
      <w:r w:rsidR="0025440E">
        <w:rPr>
          <w:rFonts w:ascii="Arial" w:eastAsia="Times New Roman" w:hAnsi="Arial" w:cs="Arial"/>
          <w:b/>
          <w:color w:val="303030"/>
          <w:sz w:val="20"/>
          <w:szCs w:val="20"/>
          <w:u w:val="single"/>
          <w:lang w:eastAsia="es-CL"/>
        </w:rPr>
        <w:t xml:space="preserve">: </w:t>
      </w:r>
    </w:p>
    <w:p w:rsidR="0025440E" w:rsidRDefault="00D66D20" w:rsidP="003213F5">
      <w:pPr>
        <w:pStyle w:val="Prrafodelista"/>
        <w:numPr>
          <w:ilvl w:val="0"/>
          <w:numId w:val="33"/>
        </w:numPr>
        <w:shd w:val="clear" w:color="auto" w:fill="FFFFFF"/>
        <w:spacing w:before="240" w:beforeAutospacing="1" w:after="240" w:afterAutospacing="1" w:line="360" w:lineRule="auto"/>
        <w:jc w:val="both"/>
        <w:rPr>
          <w:rFonts w:ascii="Arial" w:hAnsi="Arial" w:cs="Arial"/>
          <w:sz w:val="20"/>
          <w:szCs w:val="21"/>
          <w:shd w:val="clear" w:color="auto" w:fill="FFFFFF"/>
        </w:rPr>
      </w:pPr>
      <w:r w:rsidRPr="00D66D20">
        <w:rPr>
          <w:rFonts w:ascii="Arial" w:hAnsi="Arial" w:cs="Arial"/>
          <w:sz w:val="20"/>
          <w:szCs w:val="21"/>
          <w:shd w:val="clear" w:color="auto" w:fill="FFFFFF"/>
        </w:rPr>
        <w:t>Conforme a lo previsto en el artículo 7 del Decreto Supremo N° 594, de 2000, del Ministerio de Salud, que aprobó el Reglamento sobre Condiciones Sanitarias y Ambientales Básicas en los Lugares de Trabajo, los pisos de los lugares de trabajo, así como los pasillos de tránsito, deben mantenerse libres de todo obstáculo que impida un fácil y seguro desplazamiento de los trabajadores, tanto en las tareas normales como en situaciones de emergencia. Es del caso señalar que los pasillos de circulación deben ser lo suficientemente amplios de modo que permitan el movimiento seguro del personal, tanto en sus desplazamientos habituales como para el movimiento de material, sin exponerlos a accidentes. Así también, los espacios entre máquinas por donde circulen personas no deben ser inferiores a 150 cm.</w:t>
      </w:r>
    </w:p>
    <w:p w:rsidR="00AC3B9B" w:rsidRDefault="00D66D20" w:rsidP="003213F5">
      <w:pPr>
        <w:pStyle w:val="Prrafodelista"/>
        <w:numPr>
          <w:ilvl w:val="0"/>
          <w:numId w:val="33"/>
        </w:numPr>
        <w:shd w:val="clear" w:color="auto" w:fill="FFFFFF"/>
        <w:spacing w:before="240" w:beforeAutospacing="1" w:after="240" w:afterAutospacing="1" w:line="360" w:lineRule="auto"/>
        <w:jc w:val="both"/>
        <w:rPr>
          <w:rFonts w:ascii="Arial" w:hAnsi="Arial" w:cs="Arial"/>
          <w:sz w:val="20"/>
          <w:szCs w:val="21"/>
          <w:shd w:val="clear" w:color="auto" w:fill="FFFFFF"/>
        </w:rPr>
      </w:pPr>
      <w:r>
        <w:rPr>
          <w:rFonts w:ascii="Arial" w:hAnsi="Arial" w:cs="Arial"/>
          <w:sz w:val="20"/>
          <w:szCs w:val="21"/>
          <w:shd w:val="clear" w:color="auto" w:fill="FFFFFF"/>
        </w:rPr>
        <w:t>Se deberán demarcar el sentido del tránsito peatonal o circulación, respetando siempre el distanciamiento físico defi</w:t>
      </w:r>
      <w:r w:rsidR="00CC0D7A">
        <w:rPr>
          <w:rFonts w:ascii="Arial" w:hAnsi="Arial" w:cs="Arial"/>
          <w:sz w:val="20"/>
          <w:szCs w:val="21"/>
          <w:shd w:val="clear" w:color="auto" w:fill="FFFFFF"/>
        </w:rPr>
        <w:t>nido por la autoridad sanitaria.</w:t>
      </w:r>
    </w:p>
    <w:p w:rsidR="00CC0D7A" w:rsidRPr="00914E74" w:rsidRDefault="00CC0D7A" w:rsidP="003213F5">
      <w:pPr>
        <w:pStyle w:val="Prrafodelista"/>
        <w:numPr>
          <w:ilvl w:val="0"/>
          <w:numId w:val="33"/>
        </w:numPr>
        <w:shd w:val="clear" w:color="auto" w:fill="FFFFFF"/>
        <w:spacing w:before="240" w:beforeAutospacing="1" w:after="240" w:afterAutospacing="1" w:line="360" w:lineRule="auto"/>
        <w:jc w:val="both"/>
        <w:rPr>
          <w:rFonts w:ascii="Arial" w:hAnsi="Arial" w:cs="Arial"/>
          <w:sz w:val="20"/>
          <w:szCs w:val="21"/>
          <w:shd w:val="clear" w:color="auto" w:fill="FFFFFF"/>
        </w:rPr>
      </w:pPr>
      <w:r>
        <w:rPr>
          <w:rFonts w:ascii="Arial" w:eastAsia="Times New Roman" w:hAnsi="Arial" w:cs="Arial"/>
          <w:sz w:val="20"/>
          <w:szCs w:val="20"/>
          <w:lang w:val="es-MX" w:eastAsia="es-MX"/>
        </w:rPr>
        <w:t>M</w:t>
      </w:r>
      <w:r w:rsidRPr="00D257BE">
        <w:rPr>
          <w:rFonts w:ascii="Arial" w:eastAsia="Times New Roman" w:hAnsi="Arial" w:cs="Arial"/>
          <w:sz w:val="20"/>
          <w:szCs w:val="20"/>
          <w:lang w:val="es-MX" w:eastAsia="es-MX"/>
        </w:rPr>
        <w:t>antener disponible</w:t>
      </w:r>
      <w:r>
        <w:rPr>
          <w:rFonts w:ascii="Arial" w:eastAsia="Times New Roman" w:hAnsi="Arial" w:cs="Arial"/>
          <w:sz w:val="20"/>
          <w:szCs w:val="20"/>
          <w:lang w:val="es-MX" w:eastAsia="es-MX"/>
        </w:rPr>
        <w:t xml:space="preserve"> y visible</w:t>
      </w:r>
      <w:r w:rsidRPr="00D257BE">
        <w:rPr>
          <w:rFonts w:ascii="Arial" w:eastAsia="Times New Roman" w:hAnsi="Arial" w:cs="Arial"/>
          <w:sz w:val="20"/>
          <w:szCs w:val="20"/>
          <w:lang w:val="es-MX" w:eastAsia="es-MX"/>
        </w:rPr>
        <w:t xml:space="preserve"> toda la señalización de seguridad asociada a Covid-19 que sea </w:t>
      </w:r>
      <w:r>
        <w:rPr>
          <w:rFonts w:ascii="Arial" w:eastAsia="Times New Roman" w:hAnsi="Arial" w:cs="Arial"/>
          <w:sz w:val="20"/>
          <w:szCs w:val="20"/>
          <w:lang w:val="es-MX" w:eastAsia="es-MX"/>
        </w:rPr>
        <w:t>necesaria de informar</w:t>
      </w:r>
      <w:r w:rsidR="003213F5">
        <w:rPr>
          <w:rFonts w:ascii="Arial" w:eastAsia="Times New Roman" w:hAnsi="Arial" w:cs="Arial"/>
          <w:sz w:val="20"/>
          <w:szCs w:val="20"/>
          <w:lang w:val="es-MX" w:eastAsia="es-MX"/>
        </w:rPr>
        <w:t>.</w:t>
      </w:r>
    </w:p>
    <w:p w:rsidR="00914E74" w:rsidRDefault="00A24D49" w:rsidP="00A24D49">
      <w:pPr>
        <w:shd w:val="clear" w:color="auto" w:fill="FFFFFF"/>
        <w:spacing w:before="240" w:beforeAutospacing="1" w:after="240" w:afterAutospacing="1" w:line="360" w:lineRule="auto"/>
        <w:jc w:val="center"/>
        <w:rPr>
          <w:rFonts w:ascii="Arial" w:hAnsi="Arial" w:cs="Arial"/>
          <w:sz w:val="20"/>
          <w:szCs w:val="21"/>
          <w:shd w:val="clear" w:color="auto" w:fill="FFFFFF"/>
        </w:rPr>
      </w:pPr>
      <w:r>
        <w:rPr>
          <w:noProof/>
          <w:lang w:eastAsia="es-CL"/>
        </w:rPr>
        <w:t xml:space="preserve">                        </w:t>
      </w:r>
      <w:r>
        <w:rPr>
          <w:noProof/>
          <w:lang w:eastAsia="es-CL"/>
        </w:rPr>
        <w:drawing>
          <wp:inline distT="0" distB="0" distL="0" distR="0" wp14:anchorId="0F6AFADA" wp14:editId="7B4C6299">
            <wp:extent cx="1417320" cy="1359107"/>
            <wp:effectExtent l="19050" t="19050" r="11430" b="1270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24864" cy="1366341"/>
                    </a:xfrm>
                    <a:prstGeom prst="rect">
                      <a:avLst/>
                    </a:prstGeom>
                    <a:ln>
                      <a:solidFill>
                        <a:srgbClr val="FF0000"/>
                      </a:solidFill>
                    </a:ln>
                  </pic:spPr>
                </pic:pic>
              </a:graphicData>
            </a:graphic>
          </wp:inline>
        </w:drawing>
      </w:r>
      <w:r>
        <w:rPr>
          <w:noProof/>
          <w:lang w:eastAsia="es-CL"/>
        </w:rPr>
        <w:t xml:space="preserve"> </w:t>
      </w:r>
      <w:r>
        <w:rPr>
          <w:noProof/>
          <w:lang w:eastAsia="es-CL"/>
        </w:rPr>
        <w:drawing>
          <wp:inline distT="0" distB="0" distL="0" distR="0" wp14:anchorId="27DA02DB" wp14:editId="42947C19">
            <wp:extent cx="1432560" cy="1348370"/>
            <wp:effectExtent l="19050" t="19050" r="15240" b="2349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36072" cy="1351676"/>
                    </a:xfrm>
                    <a:prstGeom prst="rect">
                      <a:avLst/>
                    </a:prstGeom>
                    <a:ln>
                      <a:solidFill>
                        <a:srgbClr val="FF0000"/>
                      </a:solidFill>
                    </a:ln>
                  </pic:spPr>
                </pic:pic>
              </a:graphicData>
            </a:graphic>
          </wp:inline>
        </w:drawing>
      </w:r>
      <w:r>
        <w:rPr>
          <w:noProof/>
          <w:lang w:eastAsia="es-CL"/>
        </w:rPr>
        <w:t xml:space="preserve"> </w:t>
      </w:r>
      <w:r>
        <w:rPr>
          <w:noProof/>
          <w:lang w:eastAsia="es-CL"/>
        </w:rPr>
        <w:drawing>
          <wp:inline distT="0" distB="0" distL="0" distR="0" wp14:anchorId="1BDCAA2B" wp14:editId="4CFD3766">
            <wp:extent cx="1367790" cy="1348216"/>
            <wp:effectExtent l="19050" t="19050" r="22860" b="2349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80560" cy="1360803"/>
                    </a:xfrm>
                    <a:prstGeom prst="rect">
                      <a:avLst/>
                    </a:prstGeom>
                    <a:ln>
                      <a:solidFill>
                        <a:srgbClr val="FF0000"/>
                      </a:solidFill>
                    </a:ln>
                  </pic:spPr>
                </pic:pic>
              </a:graphicData>
            </a:graphic>
          </wp:inline>
        </w:drawing>
      </w:r>
    </w:p>
    <w:p w:rsidR="00AE4006" w:rsidRDefault="00AE4006" w:rsidP="00CC0D7A">
      <w:pPr>
        <w:pStyle w:val="Prrafodelista"/>
        <w:numPr>
          <w:ilvl w:val="1"/>
          <w:numId w:val="10"/>
        </w:numPr>
        <w:shd w:val="clear" w:color="auto" w:fill="FFFFFF"/>
        <w:spacing w:before="240" w:beforeAutospacing="1" w:after="240" w:afterAutospacing="1" w:line="360" w:lineRule="auto"/>
        <w:rPr>
          <w:rFonts w:ascii="Arial" w:eastAsia="Times New Roman" w:hAnsi="Arial" w:cs="Arial"/>
          <w:b/>
          <w:color w:val="303030"/>
          <w:sz w:val="20"/>
          <w:szCs w:val="20"/>
          <w:u w:val="single"/>
          <w:lang w:eastAsia="es-CL"/>
        </w:rPr>
      </w:pPr>
      <w:r w:rsidRPr="00CC0D7A">
        <w:rPr>
          <w:rFonts w:ascii="Arial" w:eastAsia="Times New Roman" w:hAnsi="Arial" w:cs="Arial"/>
          <w:b/>
          <w:color w:val="303030"/>
          <w:sz w:val="20"/>
          <w:szCs w:val="20"/>
          <w:u w:val="single"/>
          <w:lang w:eastAsia="es-CL"/>
        </w:rPr>
        <w:t>Patios</w:t>
      </w:r>
      <w:r w:rsidR="00F64A0C">
        <w:rPr>
          <w:rFonts w:ascii="Arial" w:eastAsia="Times New Roman" w:hAnsi="Arial" w:cs="Arial"/>
          <w:b/>
          <w:color w:val="303030"/>
          <w:sz w:val="20"/>
          <w:szCs w:val="20"/>
          <w:u w:val="single"/>
          <w:lang w:eastAsia="es-CL"/>
        </w:rPr>
        <w:t xml:space="preserve"> y zonas de espera</w:t>
      </w:r>
      <w:r w:rsidR="00CC0D7A">
        <w:rPr>
          <w:rFonts w:ascii="Arial" w:eastAsia="Times New Roman" w:hAnsi="Arial" w:cs="Arial"/>
          <w:b/>
          <w:color w:val="303030"/>
          <w:sz w:val="20"/>
          <w:szCs w:val="20"/>
          <w:u w:val="single"/>
          <w:lang w:eastAsia="es-CL"/>
        </w:rPr>
        <w:t xml:space="preserve">: </w:t>
      </w:r>
    </w:p>
    <w:p w:rsidR="00CC0D7A" w:rsidRDefault="00CC0D7A" w:rsidP="0070265B">
      <w:pPr>
        <w:pStyle w:val="Prrafodelista"/>
        <w:shd w:val="clear" w:color="auto" w:fill="FFFFFF"/>
        <w:spacing w:before="240" w:beforeAutospacing="1" w:after="240" w:afterAutospacing="1" w:line="360" w:lineRule="auto"/>
        <w:ind w:left="786"/>
        <w:jc w:val="both"/>
        <w:rPr>
          <w:rFonts w:ascii="Arial" w:eastAsia="Times New Roman" w:hAnsi="Arial" w:cs="Arial"/>
          <w:color w:val="303030"/>
          <w:sz w:val="20"/>
          <w:szCs w:val="20"/>
          <w:lang w:eastAsia="es-CL"/>
        </w:rPr>
      </w:pPr>
      <w:r w:rsidRPr="00CC0D7A">
        <w:rPr>
          <w:rFonts w:ascii="Arial" w:eastAsia="Times New Roman" w:hAnsi="Arial" w:cs="Arial"/>
          <w:color w:val="303030"/>
          <w:sz w:val="20"/>
          <w:szCs w:val="20"/>
          <w:lang w:eastAsia="es-CL"/>
        </w:rPr>
        <w:t xml:space="preserve">Los patios </w:t>
      </w:r>
      <w:r w:rsidR="00F64A0C">
        <w:rPr>
          <w:rFonts w:ascii="Arial" w:eastAsia="Times New Roman" w:hAnsi="Arial" w:cs="Arial"/>
          <w:color w:val="303030"/>
          <w:sz w:val="20"/>
          <w:szCs w:val="20"/>
          <w:lang w:eastAsia="es-CL"/>
        </w:rPr>
        <w:t xml:space="preserve">y zonas de espera </w:t>
      </w:r>
      <w:r w:rsidRPr="00CC0D7A">
        <w:rPr>
          <w:rFonts w:ascii="Arial" w:eastAsia="Times New Roman" w:hAnsi="Arial" w:cs="Arial"/>
          <w:color w:val="303030"/>
          <w:sz w:val="20"/>
          <w:szCs w:val="20"/>
          <w:lang w:eastAsia="es-CL"/>
        </w:rPr>
        <w:t xml:space="preserve">definidos por cada área pedagógica </w:t>
      </w:r>
      <w:r w:rsidR="00F64A0C">
        <w:rPr>
          <w:rFonts w:ascii="Arial" w:eastAsia="Times New Roman" w:hAnsi="Arial" w:cs="Arial"/>
          <w:color w:val="303030"/>
          <w:sz w:val="20"/>
          <w:szCs w:val="20"/>
          <w:lang w:eastAsia="es-CL"/>
        </w:rPr>
        <w:t>para el uso</w:t>
      </w:r>
      <w:r w:rsidRPr="00CC0D7A">
        <w:rPr>
          <w:rFonts w:ascii="Arial" w:eastAsia="Times New Roman" w:hAnsi="Arial" w:cs="Arial"/>
          <w:color w:val="303030"/>
          <w:sz w:val="20"/>
          <w:szCs w:val="20"/>
          <w:lang w:eastAsia="es-CL"/>
        </w:rPr>
        <w:t xml:space="preserve"> de los alumnos deberán:</w:t>
      </w:r>
    </w:p>
    <w:p w:rsidR="00CC0D7A" w:rsidRDefault="00CC0D7A" w:rsidP="0070265B">
      <w:pPr>
        <w:pStyle w:val="Prrafodelista"/>
        <w:numPr>
          <w:ilvl w:val="0"/>
          <w:numId w:val="32"/>
        </w:numPr>
        <w:shd w:val="clear" w:color="auto" w:fill="FFFFFF"/>
        <w:spacing w:before="240" w:beforeAutospacing="1" w:after="240" w:afterAutospacing="1" w:line="360" w:lineRule="auto"/>
        <w:jc w:val="both"/>
        <w:rPr>
          <w:rFonts w:ascii="Arial" w:eastAsia="Times New Roman" w:hAnsi="Arial" w:cs="Arial"/>
          <w:color w:val="303030"/>
          <w:sz w:val="20"/>
          <w:szCs w:val="20"/>
          <w:lang w:eastAsia="es-CL"/>
        </w:rPr>
      </w:pPr>
      <w:r>
        <w:rPr>
          <w:rFonts w:ascii="Arial" w:eastAsia="Times New Roman" w:hAnsi="Arial" w:cs="Arial"/>
          <w:color w:val="303030"/>
          <w:sz w:val="20"/>
          <w:szCs w:val="20"/>
          <w:lang w:eastAsia="es-CL"/>
        </w:rPr>
        <w:t>Contar con lavamanos disponibles para el lavado de manos con agua, jabón, papel absorbente para secado de manos y basurero</w:t>
      </w:r>
      <w:r w:rsidR="00F64A0C">
        <w:rPr>
          <w:rFonts w:ascii="Arial" w:eastAsia="Times New Roman" w:hAnsi="Arial" w:cs="Arial"/>
          <w:color w:val="303030"/>
          <w:sz w:val="20"/>
          <w:szCs w:val="20"/>
          <w:lang w:eastAsia="es-CL"/>
        </w:rPr>
        <w:t xml:space="preserve"> con tapa y/o dispositivos con solución alcohólica para higiene de manos.</w:t>
      </w:r>
    </w:p>
    <w:p w:rsidR="00FC230F" w:rsidRPr="00FC230F" w:rsidRDefault="00FC230F" w:rsidP="0070265B">
      <w:pPr>
        <w:pStyle w:val="Prrafodelista"/>
        <w:numPr>
          <w:ilvl w:val="0"/>
          <w:numId w:val="32"/>
        </w:numPr>
        <w:shd w:val="clear" w:color="auto" w:fill="FFFFFF"/>
        <w:spacing w:before="240" w:beforeAutospacing="1" w:after="240" w:afterAutospacing="1" w:line="360" w:lineRule="auto"/>
        <w:jc w:val="both"/>
        <w:rPr>
          <w:rFonts w:ascii="Arial" w:eastAsia="Times New Roman" w:hAnsi="Arial" w:cs="Arial"/>
          <w:color w:val="303030"/>
          <w:sz w:val="20"/>
          <w:szCs w:val="20"/>
          <w:lang w:eastAsia="es-CL"/>
        </w:rPr>
      </w:pPr>
      <w:r>
        <w:rPr>
          <w:rFonts w:ascii="Arial" w:eastAsia="Times New Roman" w:hAnsi="Arial" w:cs="Arial"/>
          <w:color w:val="303030"/>
          <w:sz w:val="20"/>
          <w:szCs w:val="20"/>
          <w:lang w:eastAsia="es-CL"/>
        </w:rPr>
        <w:t xml:space="preserve">Los juegos instalados en cada </w:t>
      </w:r>
      <w:r w:rsidR="00A24D49">
        <w:rPr>
          <w:rFonts w:ascii="Arial" w:eastAsia="Times New Roman" w:hAnsi="Arial" w:cs="Arial"/>
          <w:color w:val="303030"/>
          <w:sz w:val="20"/>
          <w:szCs w:val="20"/>
          <w:lang w:eastAsia="es-CL"/>
        </w:rPr>
        <w:t xml:space="preserve">área se encuentran disponibles (estos son sanitizados y además se realiza limpieza y desinfección diaria) </w:t>
      </w:r>
      <w:r>
        <w:rPr>
          <w:rFonts w:ascii="Arial" w:eastAsia="Times New Roman" w:hAnsi="Arial" w:cs="Arial"/>
          <w:color w:val="303030"/>
          <w:sz w:val="20"/>
          <w:szCs w:val="20"/>
          <w:lang w:eastAsia="es-CL"/>
        </w:rPr>
        <w:t xml:space="preserve">el juego con </w:t>
      </w:r>
    </w:p>
    <w:p w:rsidR="00A24D49" w:rsidRDefault="00A24D49" w:rsidP="00A24D49">
      <w:pPr>
        <w:shd w:val="clear" w:color="auto" w:fill="FFFFFF"/>
        <w:spacing w:before="240" w:beforeAutospacing="1" w:after="240" w:afterAutospacing="1" w:line="360" w:lineRule="auto"/>
        <w:jc w:val="both"/>
        <w:rPr>
          <w:rFonts w:ascii="Arial" w:hAnsi="Arial" w:cs="Arial"/>
          <w:sz w:val="20"/>
          <w:szCs w:val="21"/>
          <w:shd w:val="clear" w:color="auto" w:fill="FFFFFF"/>
        </w:rPr>
      </w:pPr>
    </w:p>
    <w:p w:rsidR="00415DB6" w:rsidRPr="00A24D49" w:rsidRDefault="00A24D49" w:rsidP="00A24D49">
      <w:pPr>
        <w:pStyle w:val="Prrafodelista"/>
        <w:numPr>
          <w:ilvl w:val="1"/>
          <w:numId w:val="10"/>
        </w:numPr>
        <w:shd w:val="clear" w:color="auto" w:fill="FFFFFF"/>
        <w:spacing w:before="240" w:beforeAutospacing="1" w:after="240" w:afterAutospacing="1" w:line="360" w:lineRule="auto"/>
        <w:rPr>
          <w:rFonts w:ascii="Arial" w:eastAsia="Times New Roman" w:hAnsi="Arial" w:cs="Arial"/>
          <w:b/>
          <w:color w:val="303030"/>
          <w:sz w:val="20"/>
          <w:szCs w:val="20"/>
          <w:u w:val="single"/>
          <w:lang w:eastAsia="es-CL"/>
        </w:rPr>
      </w:pPr>
      <w:r>
        <w:rPr>
          <w:rFonts w:ascii="Arial" w:eastAsia="Times New Roman" w:hAnsi="Arial" w:cs="Arial"/>
          <w:b/>
          <w:color w:val="303030"/>
          <w:sz w:val="20"/>
          <w:szCs w:val="20"/>
          <w:u w:val="single"/>
          <w:lang w:eastAsia="es-CL"/>
        </w:rPr>
        <w:lastRenderedPageBreak/>
        <w:t>Se</w:t>
      </w:r>
      <w:r w:rsidR="00415DB6" w:rsidRPr="00A24D49">
        <w:rPr>
          <w:rFonts w:ascii="Arial" w:eastAsia="Times New Roman" w:hAnsi="Arial" w:cs="Arial"/>
          <w:b/>
          <w:color w:val="303030"/>
          <w:sz w:val="20"/>
          <w:szCs w:val="20"/>
          <w:u w:val="single"/>
          <w:lang w:eastAsia="es-CL"/>
        </w:rPr>
        <w:t>ctor estacionamientos internos:</w:t>
      </w:r>
    </w:p>
    <w:p w:rsidR="00547757" w:rsidRDefault="00547757" w:rsidP="00547757">
      <w:pPr>
        <w:pStyle w:val="Prrafodelista"/>
        <w:numPr>
          <w:ilvl w:val="0"/>
          <w:numId w:val="33"/>
        </w:numPr>
        <w:shd w:val="clear" w:color="auto" w:fill="FFFFFF"/>
        <w:spacing w:before="240" w:beforeAutospacing="1" w:after="240" w:afterAutospacing="1" w:line="360" w:lineRule="auto"/>
        <w:jc w:val="both"/>
        <w:rPr>
          <w:rFonts w:ascii="Arial" w:eastAsia="Times New Roman" w:hAnsi="Arial" w:cs="Arial"/>
          <w:color w:val="303030"/>
          <w:sz w:val="20"/>
          <w:szCs w:val="20"/>
          <w:lang w:eastAsia="es-CL"/>
        </w:rPr>
      </w:pPr>
      <w:r>
        <w:rPr>
          <w:rFonts w:ascii="Arial" w:eastAsia="Times New Roman" w:hAnsi="Arial" w:cs="Arial"/>
          <w:color w:val="303030"/>
          <w:sz w:val="20"/>
          <w:szCs w:val="20"/>
          <w:lang w:eastAsia="es-CL"/>
        </w:rPr>
        <w:t>El sector de estacionamiento ubicado en el acceso principal de sede Vitacura, por Luis Pasteur #5418, será inhabilitado para este efecto, ya que esta área se utilizará para aumentar la zona de tránsito peatonal y habilitar una ruta para los ciclistas.</w:t>
      </w:r>
    </w:p>
    <w:p w:rsidR="00547757" w:rsidRDefault="00547757" w:rsidP="00547757">
      <w:pPr>
        <w:pStyle w:val="Prrafodelista"/>
        <w:numPr>
          <w:ilvl w:val="0"/>
          <w:numId w:val="33"/>
        </w:numPr>
        <w:shd w:val="clear" w:color="auto" w:fill="FFFFFF"/>
        <w:spacing w:before="240" w:beforeAutospacing="1" w:after="240" w:afterAutospacing="1" w:line="360" w:lineRule="auto"/>
        <w:jc w:val="both"/>
        <w:rPr>
          <w:rFonts w:ascii="Arial" w:eastAsia="Times New Roman" w:hAnsi="Arial" w:cs="Arial"/>
          <w:color w:val="303030"/>
          <w:sz w:val="20"/>
          <w:szCs w:val="20"/>
          <w:lang w:eastAsia="es-CL"/>
        </w:rPr>
      </w:pPr>
      <w:r>
        <w:rPr>
          <w:rFonts w:ascii="Arial" w:eastAsia="Times New Roman" w:hAnsi="Arial" w:cs="Arial"/>
          <w:color w:val="303030"/>
          <w:sz w:val="20"/>
          <w:szCs w:val="20"/>
          <w:lang w:eastAsia="es-CL"/>
        </w:rPr>
        <w:t>El sector de estacionamiento interno debe contar con un sector definido para el tránsito peatonal de los alumnos que utilizan transporte escolar y los funcionarios, el cual debe contar con las condiciones estipuladas en el punto 3.1 del presente documento.</w:t>
      </w:r>
    </w:p>
    <w:p w:rsidR="00547757" w:rsidRDefault="00547757" w:rsidP="00547757">
      <w:pPr>
        <w:pStyle w:val="Prrafodelista"/>
        <w:numPr>
          <w:ilvl w:val="0"/>
          <w:numId w:val="33"/>
        </w:numPr>
        <w:shd w:val="clear" w:color="auto" w:fill="FFFFFF"/>
        <w:spacing w:before="240" w:beforeAutospacing="1" w:after="240" w:afterAutospacing="1" w:line="360" w:lineRule="auto"/>
        <w:jc w:val="both"/>
        <w:rPr>
          <w:rFonts w:ascii="Arial" w:eastAsia="Times New Roman" w:hAnsi="Arial" w:cs="Arial"/>
          <w:color w:val="303030"/>
          <w:sz w:val="20"/>
          <w:szCs w:val="20"/>
          <w:lang w:eastAsia="es-CL"/>
        </w:rPr>
      </w:pPr>
      <w:r>
        <w:rPr>
          <w:rFonts w:ascii="Arial" w:eastAsia="Times New Roman" w:hAnsi="Arial" w:cs="Arial"/>
          <w:color w:val="303030"/>
          <w:sz w:val="20"/>
          <w:szCs w:val="20"/>
          <w:lang w:eastAsia="es-CL"/>
        </w:rPr>
        <w:t xml:space="preserve">La ocupación del estacionamiento será </w:t>
      </w:r>
      <w:r w:rsidR="00FD6963">
        <w:rPr>
          <w:rFonts w:ascii="Arial" w:eastAsia="Times New Roman" w:hAnsi="Arial" w:cs="Arial"/>
          <w:color w:val="303030"/>
          <w:sz w:val="20"/>
          <w:szCs w:val="20"/>
          <w:lang w:eastAsia="es-CL"/>
        </w:rPr>
        <w:t>por orden de llegada y según capacidad.</w:t>
      </w:r>
    </w:p>
    <w:p w:rsidR="00547757" w:rsidRDefault="00547757" w:rsidP="00547757">
      <w:pPr>
        <w:pStyle w:val="Prrafodelista"/>
        <w:numPr>
          <w:ilvl w:val="0"/>
          <w:numId w:val="33"/>
        </w:numPr>
        <w:shd w:val="clear" w:color="auto" w:fill="FFFFFF"/>
        <w:spacing w:before="240" w:beforeAutospacing="1" w:after="240" w:afterAutospacing="1" w:line="360" w:lineRule="auto"/>
        <w:jc w:val="both"/>
        <w:rPr>
          <w:rFonts w:ascii="Arial" w:eastAsia="Times New Roman" w:hAnsi="Arial" w:cs="Arial"/>
          <w:color w:val="303030"/>
          <w:sz w:val="20"/>
          <w:szCs w:val="20"/>
          <w:lang w:eastAsia="es-CL"/>
        </w:rPr>
      </w:pPr>
      <w:r>
        <w:rPr>
          <w:rFonts w:ascii="Arial" w:eastAsia="Times New Roman" w:hAnsi="Arial" w:cs="Arial"/>
          <w:color w:val="303030"/>
          <w:sz w:val="20"/>
          <w:szCs w:val="20"/>
          <w:lang w:eastAsia="es-CL"/>
        </w:rPr>
        <w:t>Solo se permitirá el acceso al estacionamiento, siempre y cuando exista disponibilidad de estacionamientos.</w:t>
      </w:r>
    </w:p>
    <w:p w:rsidR="00547757" w:rsidRDefault="00547757" w:rsidP="00547757">
      <w:pPr>
        <w:pStyle w:val="Prrafodelista"/>
        <w:numPr>
          <w:ilvl w:val="0"/>
          <w:numId w:val="33"/>
        </w:numPr>
        <w:shd w:val="clear" w:color="auto" w:fill="FFFFFF"/>
        <w:spacing w:before="240" w:beforeAutospacing="1" w:after="240" w:afterAutospacing="1" w:line="360" w:lineRule="auto"/>
        <w:jc w:val="both"/>
        <w:rPr>
          <w:rFonts w:ascii="Arial" w:eastAsia="Times New Roman" w:hAnsi="Arial" w:cs="Arial"/>
          <w:color w:val="303030"/>
          <w:sz w:val="20"/>
          <w:szCs w:val="20"/>
          <w:lang w:eastAsia="es-CL"/>
        </w:rPr>
      </w:pPr>
      <w:r>
        <w:rPr>
          <w:rFonts w:ascii="Arial" w:eastAsia="Times New Roman" w:hAnsi="Arial" w:cs="Arial"/>
          <w:color w:val="303030"/>
          <w:sz w:val="20"/>
          <w:szCs w:val="20"/>
          <w:lang w:eastAsia="es-CL"/>
        </w:rPr>
        <w:t>Se deberán demarcar los estacionamientos exclusivos para Transpo</w:t>
      </w:r>
      <w:r w:rsidR="00FD6963">
        <w:rPr>
          <w:rFonts w:ascii="Arial" w:eastAsia="Times New Roman" w:hAnsi="Arial" w:cs="Arial"/>
          <w:color w:val="303030"/>
          <w:sz w:val="20"/>
          <w:szCs w:val="20"/>
          <w:lang w:eastAsia="es-CL"/>
        </w:rPr>
        <w:t>rte escolar y para funcionarios, en función del acceso peatonal.</w:t>
      </w:r>
    </w:p>
    <w:p w:rsidR="00547757" w:rsidRDefault="00547757" w:rsidP="00547757">
      <w:pPr>
        <w:pStyle w:val="Prrafodelista"/>
        <w:numPr>
          <w:ilvl w:val="0"/>
          <w:numId w:val="33"/>
        </w:numPr>
        <w:shd w:val="clear" w:color="auto" w:fill="FFFFFF"/>
        <w:spacing w:before="240" w:beforeAutospacing="1" w:after="240" w:afterAutospacing="1" w:line="360" w:lineRule="auto"/>
        <w:jc w:val="both"/>
        <w:rPr>
          <w:rFonts w:ascii="Arial" w:eastAsia="Times New Roman" w:hAnsi="Arial" w:cs="Arial"/>
          <w:color w:val="303030"/>
          <w:sz w:val="20"/>
          <w:szCs w:val="20"/>
          <w:lang w:eastAsia="es-CL"/>
        </w:rPr>
      </w:pPr>
      <w:r>
        <w:rPr>
          <w:rFonts w:ascii="Arial" w:eastAsia="Times New Roman" w:hAnsi="Arial" w:cs="Arial"/>
          <w:color w:val="303030"/>
          <w:sz w:val="20"/>
          <w:szCs w:val="20"/>
          <w:lang w:eastAsia="es-CL"/>
        </w:rPr>
        <w:t>Se deben implementar pasos peatonales de ser necesarios.</w:t>
      </w:r>
    </w:p>
    <w:p w:rsidR="00B4332E" w:rsidRDefault="00B4332E" w:rsidP="00547757">
      <w:pPr>
        <w:pStyle w:val="Prrafodelista"/>
        <w:numPr>
          <w:ilvl w:val="0"/>
          <w:numId w:val="33"/>
        </w:numPr>
        <w:shd w:val="clear" w:color="auto" w:fill="FFFFFF"/>
        <w:spacing w:before="240" w:beforeAutospacing="1" w:after="240" w:afterAutospacing="1" w:line="360" w:lineRule="auto"/>
        <w:jc w:val="both"/>
        <w:rPr>
          <w:rFonts w:ascii="Arial" w:eastAsia="Times New Roman" w:hAnsi="Arial" w:cs="Arial"/>
          <w:color w:val="303030"/>
          <w:sz w:val="20"/>
          <w:szCs w:val="20"/>
          <w:lang w:eastAsia="es-CL"/>
        </w:rPr>
      </w:pPr>
      <w:r>
        <w:rPr>
          <w:rFonts w:ascii="Arial" w:eastAsia="Times New Roman" w:hAnsi="Arial" w:cs="Arial"/>
          <w:color w:val="303030"/>
          <w:sz w:val="20"/>
          <w:szCs w:val="20"/>
          <w:lang w:eastAsia="es-CL"/>
        </w:rPr>
        <w:t>Señalizar la velocidad máxima de 10 km/</w:t>
      </w:r>
      <w:proofErr w:type="spellStart"/>
      <w:r>
        <w:rPr>
          <w:rFonts w:ascii="Arial" w:eastAsia="Times New Roman" w:hAnsi="Arial" w:cs="Arial"/>
          <w:color w:val="303030"/>
          <w:sz w:val="20"/>
          <w:szCs w:val="20"/>
          <w:lang w:eastAsia="es-CL"/>
        </w:rPr>
        <w:t>hr</w:t>
      </w:r>
      <w:proofErr w:type="spellEnd"/>
      <w:r>
        <w:rPr>
          <w:rFonts w:ascii="Arial" w:eastAsia="Times New Roman" w:hAnsi="Arial" w:cs="Arial"/>
          <w:color w:val="303030"/>
          <w:sz w:val="20"/>
          <w:szCs w:val="20"/>
          <w:lang w:eastAsia="es-CL"/>
        </w:rPr>
        <w:t>.</w:t>
      </w:r>
    </w:p>
    <w:p w:rsidR="00B4332E" w:rsidRPr="00B265CD" w:rsidRDefault="00B4332E" w:rsidP="00B4332E">
      <w:pPr>
        <w:pStyle w:val="Prrafodelista"/>
        <w:numPr>
          <w:ilvl w:val="0"/>
          <w:numId w:val="33"/>
        </w:numPr>
        <w:shd w:val="clear" w:color="auto" w:fill="FFFFFF"/>
        <w:spacing w:before="240" w:beforeAutospacing="1" w:after="240" w:afterAutospacing="1" w:line="360" w:lineRule="auto"/>
        <w:jc w:val="both"/>
        <w:rPr>
          <w:rFonts w:ascii="Arial" w:hAnsi="Arial" w:cs="Arial"/>
          <w:sz w:val="20"/>
          <w:szCs w:val="21"/>
          <w:shd w:val="clear" w:color="auto" w:fill="FFFFFF"/>
        </w:rPr>
      </w:pPr>
      <w:r>
        <w:rPr>
          <w:rFonts w:ascii="Arial" w:eastAsia="Times New Roman" w:hAnsi="Arial" w:cs="Arial"/>
          <w:sz w:val="20"/>
          <w:szCs w:val="20"/>
          <w:lang w:val="es-MX" w:eastAsia="es-MX"/>
        </w:rPr>
        <w:t>M</w:t>
      </w:r>
      <w:r w:rsidRPr="00D257BE">
        <w:rPr>
          <w:rFonts w:ascii="Arial" w:eastAsia="Times New Roman" w:hAnsi="Arial" w:cs="Arial"/>
          <w:sz w:val="20"/>
          <w:szCs w:val="20"/>
          <w:lang w:val="es-MX" w:eastAsia="es-MX"/>
        </w:rPr>
        <w:t>antener disponible</w:t>
      </w:r>
      <w:r>
        <w:rPr>
          <w:rFonts w:ascii="Arial" w:eastAsia="Times New Roman" w:hAnsi="Arial" w:cs="Arial"/>
          <w:sz w:val="20"/>
          <w:szCs w:val="20"/>
          <w:lang w:val="es-MX" w:eastAsia="es-MX"/>
        </w:rPr>
        <w:t xml:space="preserve"> y visible</w:t>
      </w:r>
      <w:r w:rsidRPr="00D257BE">
        <w:rPr>
          <w:rFonts w:ascii="Arial" w:eastAsia="Times New Roman" w:hAnsi="Arial" w:cs="Arial"/>
          <w:sz w:val="20"/>
          <w:szCs w:val="20"/>
          <w:lang w:val="es-MX" w:eastAsia="es-MX"/>
        </w:rPr>
        <w:t xml:space="preserve"> toda la señalización de seguridad asociada a Covid-19 que sea </w:t>
      </w:r>
      <w:r>
        <w:rPr>
          <w:rFonts w:ascii="Arial" w:eastAsia="Times New Roman" w:hAnsi="Arial" w:cs="Arial"/>
          <w:sz w:val="20"/>
          <w:szCs w:val="20"/>
          <w:lang w:val="es-MX" w:eastAsia="es-MX"/>
        </w:rPr>
        <w:t>necesaria de informar.</w:t>
      </w:r>
    </w:p>
    <w:p w:rsidR="00B265CD" w:rsidRDefault="00B265CD" w:rsidP="00FD6963">
      <w:pPr>
        <w:shd w:val="clear" w:color="auto" w:fill="FFFFFF"/>
        <w:spacing w:before="240" w:beforeAutospacing="1" w:after="240" w:afterAutospacing="1" w:line="360" w:lineRule="auto"/>
        <w:jc w:val="center"/>
        <w:rPr>
          <w:rFonts w:ascii="Arial" w:hAnsi="Arial" w:cs="Arial"/>
          <w:sz w:val="20"/>
          <w:szCs w:val="21"/>
          <w:shd w:val="clear" w:color="auto" w:fill="FFFFFF"/>
        </w:rPr>
      </w:pPr>
      <w:r>
        <w:rPr>
          <w:rFonts w:ascii="Arial" w:hAnsi="Arial" w:cs="Arial"/>
          <w:noProof/>
          <w:sz w:val="20"/>
          <w:szCs w:val="21"/>
          <w:shd w:val="clear" w:color="auto" w:fill="FFFFFF"/>
          <w:lang w:eastAsia="es-CL"/>
        </w:rPr>
        <w:drawing>
          <wp:inline distT="0" distB="0" distL="0" distR="0" wp14:anchorId="3921BAE9" wp14:editId="5E0C5030">
            <wp:extent cx="1935840" cy="2371725"/>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0188" cy="2377052"/>
                    </a:xfrm>
                    <a:prstGeom prst="rect">
                      <a:avLst/>
                    </a:prstGeom>
                    <a:noFill/>
                    <a:ln>
                      <a:noFill/>
                    </a:ln>
                  </pic:spPr>
                </pic:pic>
              </a:graphicData>
            </a:graphic>
          </wp:inline>
        </w:drawing>
      </w:r>
      <w:r w:rsidR="00FC230F">
        <w:rPr>
          <w:rFonts w:ascii="Arial" w:hAnsi="Arial" w:cs="Arial"/>
          <w:noProof/>
          <w:sz w:val="20"/>
          <w:szCs w:val="21"/>
          <w:shd w:val="clear" w:color="auto" w:fill="FFFFFF"/>
          <w:lang w:eastAsia="es-CL"/>
        </w:rPr>
        <w:drawing>
          <wp:inline distT="0" distB="0" distL="0" distR="0" wp14:anchorId="196D2F96" wp14:editId="0CC7416C">
            <wp:extent cx="2417295" cy="2362200"/>
            <wp:effectExtent l="0" t="0" r="254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25273" cy="2369996"/>
                    </a:xfrm>
                    <a:prstGeom prst="rect">
                      <a:avLst/>
                    </a:prstGeom>
                    <a:noFill/>
                    <a:ln>
                      <a:noFill/>
                    </a:ln>
                  </pic:spPr>
                </pic:pic>
              </a:graphicData>
            </a:graphic>
          </wp:inline>
        </w:drawing>
      </w:r>
    </w:p>
    <w:p w:rsidR="00415DB6" w:rsidRDefault="0070265B" w:rsidP="0070265B">
      <w:pPr>
        <w:pStyle w:val="Prrafodelista"/>
        <w:shd w:val="clear" w:color="auto" w:fill="FFFFFF"/>
        <w:spacing w:before="240" w:beforeAutospacing="1" w:after="240" w:afterAutospacing="1" w:line="360" w:lineRule="auto"/>
        <w:ind w:left="786"/>
        <w:rPr>
          <w:rFonts w:ascii="Arial" w:eastAsia="Times New Roman" w:hAnsi="Arial" w:cs="Arial"/>
          <w:b/>
          <w:color w:val="303030"/>
          <w:sz w:val="20"/>
          <w:szCs w:val="20"/>
          <w:u w:val="single"/>
          <w:lang w:eastAsia="es-CL"/>
        </w:rPr>
      </w:pPr>
      <w:r>
        <w:rPr>
          <w:rFonts w:ascii="Arial" w:eastAsia="Times New Roman" w:hAnsi="Arial" w:cs="Arial"/>
          <w:b/>
          <w:color w:val="303030"/>
          <w:sz w:val="20"/>
          <w:szCs w:val="20"/>
          <w:u w:val="single"/>
          <w:lang w:eastAsia="es-CL"/>
        </w:rPr>
        <w:t>1.6 E</w:t>
      </w:r>
      <w:r w:rsidR="00415DB6" w:rsidRPr="00B4332E">
        <w:rPr>
          <w:rFonts w:ascii="Arial" w:eastAsia="Times New Roman" w:hAnsi="Arial" w:cs="Arial"/>
          <w:b/>
          <w:color w:val="303030"/>
          <w:sz w:val="20"/>
          <w:szCs w:val="20"/>
          <w:u w:val="single"/>
          <w:lang w:eastAsia="es-CL"/>
        </w:rPr>
        <w:t>scaleras</w:t>
      </w:r>
    </w:p>
    <w:p w:rsidR="00B4332E" w:rsidRPr="00B4332E" w:rsidRDefault="00B4332E" w:rsidP="00B4332E">
      <w:pPr>
        <w:pStyle w:val="Prrafodelista"/>
        <w:numPr>
          <w:ilvl w:val="0"/>
          <w:numId w:val="34"/>
        </w:numPr>
        <w:shd w:val="clear" w:color="auto" w:fill="FFFFFF"/>
        <w:spacing w:before="240" w:beforeAutospacing="1" w:after="240" w:afterAutospacing="1" w:line="360" w:lineRule="auto"/>
        <w:rPr>
          <w:rFonts w:ascii="Arial" w:eastAsia="Times New Roman" w:hAnsi="Arial" w:cs="Arial"/>
          <w:b/>
          <w:color w:val="303030"/>
          <w:sz w:val="20"/>
          <w:szCs w:val="20"/>
          <w:u w:val="single"/>
          <w:lang w:eastAsia="es-CL"/>
        </w:rPr>
      </w:pPr>
      <w:r w:rsidRPr="00B4332E">
        <w:rPr>
          <w:rFonts w:ascii="Arial" w:hAnsi="Arial" w:cs="Arial"/>
          <w:sz w:val="20"/>
          <w:szCs w:val="20"/>
        </w:rPr>
        <w:t>Señalizar</w:t>
      </w:r>
      <w:r w:rsidR="0070265B">
        <w:rPr>
          <w:rFonts w:ascii="Arial" w:hAnsi="Arial" w:cs="Arial"/>
          <w:sz w:val="20"/>
          <w:szCs w:val="20"/>
        </w:rPr>
        <w:t xml:space="preserve"> sentido del tránsito </w:t>
      </w:r>
      <w:bookmarkStart w:id="0" w:name="_GoBack"/>
      <w:r w:rsidR="0070265B">
        <w:rPr>
          <w:rFonts w:ascii="Arial" w:hAnsi="Arial" w:cs="Arial"/>
          <w:sz w:val="20"/>
          <w:szCs w:val="20"/>
        </w:rPr>
        <w:t xml:space="preserve">en </w:t>
      </w:r>
      <w:r w:rsidR="0070265B" w:rsidRPr="00B4332E">
        <w:rPr>
          <w:rFonts w:ascii="Arial" w:hAnsi="Arial" w:cs="Arial"/>
          <w:sz w:val="20"/>
          <w:szCs w:val="20"/>
        </w:rPr>
        <w:t>las</w:t>
      </w:r>
      <w:bookmarkEnd w:id="0"/>
      <w:r w:rsidRPr="00B4332E">
        <w:rPr>
          <w:rFonts w:ascii="Arial" w:hAnsi="Arial" w:cs="Arial"/>
          <w:sz w:val="20"/>
          <w:szCs w:val="20"/>
        </w:rPr>
        <w:t xml:space="preserve"> escaleras, diferencias de nivel y otros peligros de caídas.</w:t>
      </w:r>
    </w:p>
    <w:p w:rsidR="00B4332E" w:rsidRPr="00B4332E" w:rsidRDefault="00B4332E" w:rsidP="00B4332E">
      <w:pPr>
        <w:pStyle w:val="Prrafodelista"/>
        <w:numPr>
          <w:ilvl w:val="0"/>
          <w:numId w:val="34"/>
        </w:numPr>
        <w:shd w:val="clear" w:color="auto" w:fill="FFFFFF"/>
        <w:spacing w:before="240" w:beforeAutospacing="1" w:after="240" w:afterAutospacing="1" w:line="360" w:lineRule="auto"/>
        <w:rPr>
          <w:rFonts w:ascii="Arial" w:eastAsia="Times New Roman" w:hAnsi="Arial" w:cs="Arial"/>
          <w:b/>
          <w:color w:val="303030"/>
          <w:sz w:val="20"/>
          <w:szCs w:val="20"/>
          <w:u w:val="single"/>
          <w:lang w:eastAsia="es-CL"/>
        </w:rPr>
      </w:pPr>
      <w:r w:rsidRPr="00B4332E">
        <w:rPr>
          <w:rFonts w:ascii="Arial" w:hAnsi="Arial" w:cs="Arial"/>
          <w:sz w:val="20"/>
          <w:szCs w:val="20"/>
        </w:rPr>
        <w:t xml:space="preserve">Subir o bajar por escaleras en forma tranquila, con atención, tomándose siempre del pasamanos y nunca leyendo documentos o el celular. </w:t>
      </w:r>
    </w:p>
    <w:p w:rsidR="00B4332E" w:rsidRPr="00B4332E" w:rsidRDefault="00B4332E" w:rsidP="00B4332E">
      <w:pPr>
        <w:pStyle w:val="Prrafodelista"/>
        <w:numPr>
          <w:ilvl w:val="0"/>
          <w:numId w:val="34"/>
        </w:numPr>
        <w:shd w:val="clear" w:color="auto" w:fill="FFFFFF"/>
        <w:spacing w:before="240" w:beforeAutospacing="1" w:after="240" w:afterAutospacing="1" w:line="360" w:lineRule="auto"/>
        <w:rPr>
          <w:rFonts w:ascii="Arial" w:eastAsia="Times New Roman" w:hAnsi="Arial" w:cs="Arial"/>
          <w:b/>
          <w:color w:val="303030"/>
          <w:sz w:val="20"/>
          <w:szCs w:val="20"/>
          <w:u w:val="single"/>
          <w:lang w:eastAsia="es-CL"/>
        </w:rPr>
      </w:pPr>
      <w:r w:rsidRPr="00B4332E">
        <w:rPr>
          <w:rFonts w:ascii="Arial" w:hAnsi="Arial" w:cs="Arial"/>
          <w:sz w:val="20"/>
          <w:szCs w:val="20"/>
        </w:rPr>
        <w:lastRenderedPageBreak/>
        <w:t>No correr al bajar o subir escaleras.</w:t>
      </w:r>
    </w:p>
    <w:p w:rsidR="00B4332E" w:rsidRPr="00B4332E" w:rsidRDefault="00B4332E" w:rsidP="00B4332E">
      <w:pPr>
        <w:pStyle w:val="Prrafodelista"/>
        <w:numPr>
          <w:ilvl w:val="0"/>
          <w:numId w:val="34"/>
        </w:numPr>
        <w:shd w:val="clear" w:color="auto" w:fill="FFFFFF"/>
        <w:spacing w:before="240" w:beforeAutospacing="1" w:after="240" w:afterAutospacing="1" w:line="360" w:lineRule="auto"/>
        <w:rPr>
          <w:rFonts w:ascii="Arial" w:eastAsia="Times New Roman" w:hAnsi="Arial" w:cs="Arial"/>
          <w:b/>
          <w:color w:val="303030"/>
          <w:sz w:val="20"/>
          <w:szCs w:val="20"/>
          <w:u w:val="single"/>
          <w:lang w:eastAsia="es-CL"/>
        </w:rPr>
      </w:pPr>
      <w:r w:rsidRPr="00B4332E">
        <w:rPr>
          <w:rFonts w:ascii="Arial" w:hAnsi="Arial" w:cs="Arial"/>
          <w:sz w:val="20"/>
          <w:szCs w:val="20"/>
        </w:rPr>
        <w:t xml:space="preserve">No salte peldaños. </w:t>
      </w:r>
    </w:p>
    <w:p w:rsidR="00B4332E" w:rsidRPr="00B4332E" w:rsidRDefault="00B4332E" w:rsidP="00B4332E">
      <w:pPr>
        <w:pStyle w:val="Prrafodelista"/>
        <w:numPr>
          <w:ilvl w:val="0"/>
          <w:numId w:val="34"/>
        </w:numPr>
        <w:shd w:val="clear" w:color="auto" w:fill="FFFFFF"/>
        <w:spacing w:before="240" w:beforeAutospacing="1" w:after="240" w:afterAutospacing="1" w:line="360" w:lineRule="auto"/>
        <w:rPr>
          <w:rFonts w:ascii="Arial" w:eastAsia="Times New Roman" w:hAnsi="Arial" w:cs="Arial"/>
          <w:b/>
          <w:color w:val="303030"/>
          <w:sz w:val="20"/>
          <w:szCs w:val="20"/>
          <w:u w:val="single"/>
          <w:lang w:eastAsia="es-CL"/>
        </w:rPr>
      </w:pPr>
      <w:r w:rsidRPr="00B4332E">
        <w:rPr>
          <w:rFonts w:ascii="Arial" w:hAnsi="Arial" w:cs="Arial"/>
          <w:sz w:val="20"/>
          <w:szCs w:val="20"/>
        </w:rPr>
        <w:t xml:space="preserve">Avance un peldaño a la vez. </w:t>
      </w:r>
    </w:p>
    <w:p w:rsidR="00B4332E" w:rsidRPr="00B4332E" w:rsidRDefault="00B4332E" w:rsidP="00B4332E">
      <w:pPr>
        <w:pStyle w:val="Prrafodelista"/>
        <w:numPr>
          <w:ilvl w:val="0"/>
          <w:numId w:val="34"/>
        </w:numPr>
        <w:shd w:val="clear" w:color="auto" w:fill="FFFFFF"/>
        <w:spacing w:before="240" w:beforeAutospacing="1" w:after="240" w:afterAutospacing="1" w:line="360" w:lineRule="auto"/>
        <w:rPr>
          <w:rFonts w:ascii="Arial" w:eastAsia="Times New Roman" w:hAnsi="Arial" w:cs="Arial"/>
          <w:b/>
          <w:color w:val="303030"/>
          <w:sz w:val="20"/>
          <w:szCs w:val="20"/>
          <w:u w:val="single"/>
          <w:lang w:eastAsia="es-CL"/>
        </w:rPr>
      </w:pPr>
      <w:r w:rsidRPr="00B4332E">
        <w:rPr>
          <w:rFonts w:ascii="Arial" w:hAnsi="Arial" w:cs="Arial"/>
          <w:sz w:val="20"/>
          <w:szCs w:val="20"/>
        </w:rPr>
        <w:t>No transitar por las escaleras cargando bultos con ambas manos y entorpeciendo la visión.</w:t>
      </w:r>
    </w:p>
    <w:p w:rsidR="00B4332E" w:rsidRPr="00B4332E" w:rsidRDefault="00B4332E" w:rsidP="00B4332E">
      <w:pPr>
        <w:pStyle w:val="Prrafodelista"/>
        <w:numPr>
          <w:ilvl w:val="0"/>
          <w:numId w:val="34"/>
        </w:numPr>
        <w:shd w:val="clear" w:color="auto" w:fill="FFFFFF"/>
        <w:spacing w:before="240" w:beforeAutospacing="1" w:after="240" w:afterAutospacing="1" w:line="360" w:lineRule="auto"/>
        <w:jc w:val="both"/>
        <w:rPr>
          <w:rFonts w:ascii="Arial" w:hAnsi="Arial" w:cs="Arial"/>
          <w:sz w:val="20"/>
          <w:szCs w:val="20"/>
          <w:shd w:val="clear" w:color="auto" w:fill="FFFFFF"/>
        </w:rPr>
      </w:pPr>
      <w:r w:rsidRPr="00B4332E">
        <w:rPr>
          <w:rFonts w:ascii="Arial" w:eastAsia="Times New Roman" w:hAnsi="Arial" w:cs="Arial"/>
          <w:sz w:val="20"/>
          <w:szCs w:val="20"/>
          <w:lang w:val="es-MX" w:eastAsia="es-MX"/>
        </w:rPr>
        <w:t>Mantener disponible y visible toda la señalización de seguridad asociada a Covid-19 que sea necesaria de informar.</w:t>
      </w:r>
    </w:p>
    <w:p w:rsidR="00E720A6" w:rsidRPr="00E720A6" w:rsidRDefault="00F64A0C" w:rsidP="00F64A0C">
      <w:pPr>
        <w:shd w:val="clear" w:color="auto" w:fill="FFFFFF"/>
        <w:spacing w:before="240" w:beforeAutospacing="1" w:after="240" w:afterAutospacing="1" w:line="360" w:lineRule="auto"/>
        <w:jc w:val="center"/>
        <w:rPr>
          <w:rFonts w:ascii="Arial" w:eastAsia="Times New Roman" w:hAnsi="Arial" w:cs="Arial"/>
          <w:b/>
          <w:color w:val="303030"/>
          <w:sz w:val="20"/>
          <w:szCs w:val="20"/>
          <w:u w:val="single"/>
          <w:lang w:eastAsia="es-CL"/>
        </w:rPr>
      </w:pPr>
      <w:r>
        <w:rPr>
          <w:noProof/>
          <w:lang w:eastAsia="es-CL"/>
        </w:rPr>
        <w:drawing>
          <wp:inline distT="0" distB="0" distL="0" distR="0" wp14:anchorId="53257AFD" wp14:editId="5FEC22EF">
            <wp:extent cx="2324100" cy="2817317"/>
            <wp:effectExtent l="0" t="0" r="0" b="254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28923" cy="2823163"/>
                    </a:xfrm>
                    <a:prstGeom prst="rect">
                      <a:avLst/>
                    </a:prstGeom>
                  </pic:spPr>
                </pic:pic>
              </a:graphicData>
            </a:graphic>
          </wp:inline>
        </w:drawing>
      </w:r>
    </w:p>
    <w:p w:rsidR="00E720A6" w:rsidRDefault="00E720A6" w:rsidP="00CC0D7A">
      <w:pPr>
        <w:pStyle w:val="Prrafodelista"/>
        <w:numPr>
          <w:ilvl w:val="0"/>
          <w:numId w:val="10"/>
        </w:numPr>
        <w:shd w:val="clear" w:color="auto" w:fill="FFFFFF"/>
        <w:spacing w:before="240" w:beforeAutospacing="1" w:after="240" w:afterAutospacing="1" w:line="360" w:lineRule="auto"/>
        <w:rPr>
          <w:rFonts w:ascii="Arial" w:eastAsia="Times New Roman" w:hAnsi="Arial" w:cs="Arial"/>
          <w:b/>
          <w:color w:val="303030"/>
          <w:sz w:val="20"/>
          <w:szCs w:val="20"/>
          <w:u w:val="single"/>
          <w:lang w:eastAsia="es-CL"/>
        </w:rPr>
      </w:pPr>
      <w:r>
        <w:rPr>
          <w:rFonts w:ascii="Arial" w:eastAsia="Times New Roman" w:hAnsi="Arial" w:cs="Arial"/>
          <w:b/>
          <w:color w:val="303030"/>
          <w:sz w:val="20"/>
          <w:szCs w:val="20"/>
          <w:u w:val="single"/>
          <w:lang w:eastAsia="es-CL"/>
        </w:rPr>
        <w:t>Referencias</w:t>
      </w:r>
    </w:p>
    <w:p w:rsidR="00415DB6" w:rsidRPr="00C96D41" w:rsidRDefault="001C2D71" w:rsidP="00415DB6">
      <w:pPr>
        <w:pStyle w:val="Prrafodelista"/>
        <w:numPr>
          <w:ilvl w:val="0"/>
          <w:numId w:val="27"/>
        </w:numPr>
        <w:shd w:val="clear" w:color="auto" w:fill="FFFFFF"/>
        <w:spacing w:before="240" w:beforeAutospacing="1" w:after="240" w:afterAutospacing="1" w:line="360" w:lineRule="auto"/>
        <w:rPr>
          <w:rFonts w:ascii="Arial" w:eastAsia="Times New Roman" w:hAnsi="Arial" w:cs="Arial"/>
          <w:b/>
          <w:color w:val="303030"/>
          <w:sz w:val="20"/>
          <w:szCs w:val="20"/>
          <w:u w:val="single"/>
          <w:lang w:eastAsia="es-CL"/>
        </w:rPr>
      </w:pPr>
      <w:hyperlink r:id="rId20" w:history="1">
        <w:r w:rsidR="00415DB6" w:rsidRPr="00415DB6">
          <w:rPr>
            <w:color w:val="0000FF"/>
            <w:u w:val="single"/>
          </w:rPr>
          <w:t>https://www.conaset.cl/todos-somos-peatones/</w:t>
        </w:r>
      </w:hyperlink>
    </w:p>
    <w:p w:rsidR="00C96D41" w:rsidRPr="00CC0D7A" w:rsidRDefault="001C2D71" w:rsidP="00415DB6">
      <w:pPr>
        <w:pStyle w:val="Prrafodelista"/>
        <w:numPr>
          <w:ilvl w:val="0"/>
          <w:numId w:val="27"/>
        </w:numPr>
        <w:shd w:val="clear" w:color="auto" w:fill="FFFFFF"/>
        <w:spacing w:before="240" w:beforeAutospacing="1" w:after="240" w:afterAutospacing="1" w:line="360" w:lineRule="auto"/>
        <w:rPr>
          <w:rFonts w:ascii="Arial" w:eastAsia="Times New Roman" w:hAnsi="Arial" w:cs="Arial"/>
          <w:b/>
          <w:color w:val="303030"/>
          <w:sz w:val="20"/>
          <w:szCs w:val="20"/>
          <w:u w:val="single"/>
          <w:lang w:eastAsia="es-CL"/>
        </w:rPr>
      </w:pPr>
      <w:hyperlink r:id="rId21" w:history="1">
        <w:r w:rsidR="00C96D41" w:rsidRPr="00C96D41">
          <w:rPr>
            <w:color w:val="0000FF"/>
            <w:u w:val="single"/>
          </w:rPr>
          <w:t>https://www.conaset.cl/wp-content/uploads/2020/07/Fichas-para-la-Gesti%C3%B3n-de-Aglomeraciones-MTT-FINAL_.pdf</w:t>
        </w:r>
      </w:hyperlink>
    </w:p>
    <w:p w:rsidR="00CC0D7A" w:rsidRPr="00B4332E" w:rsidRDefault="001C2D71" w:rsidP="00415DB6">
      <w:pPr>
        <w:pStyle w:val="Prrafodelista"/>
        <w:numPr>
          <w:ilvl w:val="0"/>
          <w:numId w:val="27"/>
        </w:numPr>
        <w:shd w:val="clear" w:color="auto" w:fill="FFFFFF"/>
        <w:spacing w:before="240" w:beforeAutospacing="1" w:after="240" w:afterAutospacing="1" w:line="360" w:lineRule="auto"/>
        <w:rPr>
          <w:rFonts w:ascii="Arial" w:eastAsia="Times New Roman" w:hAnsi="Arial" w:cs="Arial"/>
          <w:b/>
          <w:color w:val="303030"/>
          <w:sz w:val="20"/>
          <w:szCs w:val="20"/>
          <w:u w:val="single"/>
          <w:lang w:eastAsia="es-CL"/>
        </w:rPr>
      </w:pPr>
      <w:hyperlink r:id="rId22" w:history="1">
        <w:r w:rsidR="00CC0D7A" w:rsidRPr="00CC0D7A">
          <w:rPr>
            <w:color w:val="0000FF"/>
            <w:u w:val="single"/>
          </w:rPr>
          <w:t>https://www.dt.gob.cl/portal/1628/w3-article-60434.html</w:t>
        </w:r>
      </w:hyperlink>
    </w:p>
    <w:p w:rsidR="00B4332E" w:rsidRPr="00C67996" w:rsidRDefault="001C2D71" w:rsidP="00415DB6">
      <w:pPr>
        <w:pStyle w:val="Prrafodelista"/>
        <w:numPr>
          <w:ilvl w:val="0"/>
          <w:numId w:val="27"/>
        </w:numPr>
        <w:shd w:val="clear" w:color="auto" w:fill="FFFFFF"/>
        <w:spacing w:before="240" w:beforeAutospacing="1" w:after="240" w:afterAutospacing="1" w:line="360" w:lineRule="auto"/>
        <w:rPr>
          <w:rFonts w:ascii="Arial" w:eastAsia="Times New Roman" w:hAnsi="Arial" w:cs="Arial"/>
          <w:b/>
          <w:color w:val="303030"/>
          <w:sz w:val="20"/>
          <w:szCs w:val="20"/>
          <w:u w:val="single"/>
          <w:lang w:eastAsia="es-CL"/>
        </w:rPr>
      </w:pPr>
      <w:hyperlink r:id="rId23" w:history="1">
        <w:r w:rsidR="00B4332E" w:rsidRPr="00B4332E">
          <w:rPr>
            <w:color w:val="0000FF"/>
            <w:u w:val="single"/>
          </w:rPr>
          <w:t>file:///C:/Users/PRIESGOS/Downloads/FT%20COMO%20PREVENIR%20CAIDAS%20COLEGIOS%20V1%20(1).pdf</w:t>
        </w:r>
      </w:hyperlink>
    </w:p>
    <w:p w:rsidR="00C67996" w:rsidRPr="00DD1CF2" w:rsidRDefault="001C2D71" w:rsidP="00415DB6">
      <w:pPr>
        <w:pStyle w:val="Prrafodelista"/>
        <w:numPr>
          <w:ilvl w:val="0"/>
          <w:numId w:val="27"/>
        </w:numPr>
        <w:shd w:val="clear" w:color="auto" w:fill="FFFFFF"/>
        <w:spacing w:before="240" w:beforeAutospacing="1" w:after="240" w:afterAutospacing="1" w:line="360" w:lineRule="auto"/>
        <w:rPr>
          <w:rFonts w:ascii="Arial" w:eastAsia="Times New Roman" w:hAnsi="Arial" w:cs="Arial"/>
          <w:b/>
          <w:color w:val="303030"/>
          <w:sz w:val="20"/>
          <w:szCs w:val="20"/>
          <w:u w:val="single"/>
          <w:lang w:eastAsia="es-CL"/>
        </w:rPr>
      </w:pPr>
      <w:hyperlink r:id="rId24" w:history="1">
        <w:r w:rsidR="00C67996" w:rsidRPr="00C67996">
          <w:rPr>
            <w:color w:val="0000FF"/>
            <w:u w:val="single"/>
          </w:rPr>
          <w:t>https://elpais.com/sociedad/2020-06-01/asi-sera-la-escuela-recreacion-de-sus-espacios-en-la-era-del-coronavirus.html</w:t>
        </w:r>
      </w:hyperlink>
    </w:p>
    <w:p w:rsidR="006D10A6" w:rsidRPr="006D10A6" w:rsidRDefault="006D10A6" w:rsidP="002429AC">
      <w:pPr>
        <w:spacing w:after="100" w:afterAutospacing="1" w:line="240" w:lineRule="auto"/>
        <w:rPr>
          <w:rFonts w:ascii="Calibri" w:eastAsia="Calibri" w:hAnsi="Calibri" w:cs="Times New Roman"/>
          <w:sz w:val="24"/>
          <w:szCs w:val="24"/>
        </w:rPr>
      </w:pPr>
      <w:r w:rsidRPr="006D10A6">
        <w:rPr>
          <w:rFonts w:ascii="Open Sans" w:eastAsia="Times New Roman" w:hAnsi="Open Sans" w:cs="Times New Roman"/>
          <w:color w:val="FFFFFF"/>
          <w:sz w:val="26"/>
          <w:szCs w:val="26"/>
          <w:lang w:eastAsia="es-CL"/>
        </w:rPr>
        <w:t xml:space="preserve">Durante la pandemia del COVID-19, también se debería limpiar las </w:t>
      </w:r>
    </w:p>
    <w:sectPr w:rsidR="006D10A6" w:rsidRPr="006D10A6">
      <w:headerReference w:type="default" r:id="rId25"/>
      <w:footerReference w:type="default" r:id="rId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D71" w:rsidRDefault="001C2D71" w:rsidP="003C79D2">
      <w:pPr>
        <w:spacing w:after="0" w:line="240" w:lineRule="auto"/>
      </w:pPr>
      <w:r>
        <w:separator/>
      </w:r>
    </w:p>
  </w:endnote>
  <w:endnote w:type="continuationSeparator" w:id="0">
    <w:p w:rsidR="001C2D71" w:rsidRDefault="001C2D71" w:rsidP="003C7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D2" w:rsidRPr="003C79D2" w:rsidRDefault="003C79D2" w:rsidP="00D66B80">
    <w:pPr>
      <w:pStyle w:val="Piedepgina"/>
      <w:rPr>
        <w:rFonts w:ascii="Arial" w:hAnsi="Arial" w:cs="Arial"/>
        <w:sz w:val="18"/>
        <w:szCs w:val="18"/>
      </w:rPr>
    </w:pPr>
    <w:r w:rsidRPr="003C79D2">
      <w:rPr>
        <w:rFonts w:ascii="Arial" w:hAnsi="Arial" w:cs="Arial"/>
        <w:sz w:val="18"/>
        <w:szCs w:val="18"/>
        <w:lang w:val="es-ES"/>
      </w:rPr>
      <w:t xml:space="preserve">Instructivo- </w:t>
    </w:r>
    <w:r w:rsidR="00257D44">
      <w:rPr>
        <w:rFonts w:ascii="Arial" w:hAnsi="Arial" w:cs="Arial"/>
        <w:sz w:val="18"/>
        <w:szCs w:val="18"/>
        <w:lang w:val="es-ES"/>
      </w:rPr>
      <w:t xml:space="preserve">Desplazamiento interno </w:t>
    </w:r>
    <w:r w:rsidR="00A24D49">
      <w:rPr>
        <w:rFonts w:ascii="Arial" w:hAnsi="Arial" w:cs="Arial"/>
        <w:sz w:val="18"/>
        <w:szCs w:val="18"/>
        <w:lang w:val="es-ES"/>
      </w:rPr>
      <w:t>–</w:t>
    </w:r>
    <w:r w:rsidR="00257D44">
      <w:rPr>
        <w:rFonts w:ascii="Arial" w:hAnsi="Arial" w:cs="Arial"/>
        <w:sz w:val="18"/>
        <w:szCs w:val="18"/>
        <w:lang w:val="es-ES"/>
      </w:rPr>
      <w:t xml:space="preserve"> V</w:t>
    </w:r>
    <w:r w:rsidR="00A24D49">
      <w:rPr>
        <w:rFonts w:ascii="Arial" w:hAnsi="Arial" w:cs="Arial"/>
        <w:sz w:val="18"/>
        <w:szCs w:val="18"/>
        <w:lang w:val="es-ES"/>
      </w:rPr>
      <w:t>2</w:t>
    </w:r>
    <w:r w:rsidR="00257D44">
      <w:rPr>
        <w:rFonts w:ascii="Arial" w:hAnsi="Arial" w:cs="Arial"/>
        <w:sz w:val="18"/>
        <w:szCs w:val="18"/>
        <w:lang w:val="es-ES"/>
      </w:rPr>
      <w:t>-</w:t>
    </w:r>
    <w:r w:rsidR="00A24D49">
      <w:rPr>
        <w:rFonts w:ascii="Arial" w:hAnsi="Arial" w:cs="Arial"/>
        <w:sz w:val="18"/>
        <w:szCs w:val="18"/>
        <w:lang w:val="es-ES"/>
      </w:rPr>
      <w:t>01</w:t>
    </w:r>
    <w:r w:rsidR="00257D44">
      <w:rPr>
        <w:rFonts w:ascii="Arial" w:hAnsi="Arial" w:cs="Arial"/>
        <w:sz w:val="18"/>
        <w:szCs w:val="18"/>
        <w:lang w:val="es-ES"/>
      </w:rPr>
      <w:t>/08</w:t>
    </w:r>
    <w:r w:rsidR="00D66B80">
      <w:rPr>
        <w:rFonts w:ascii="Arial" w:hAnsi="Arial" w:cs="Arial"/>
        <w:sz w:val="18"/>
        <w:szCs w:val="18"/>
        <w:lang w:val="es-ES"/>
      </w:rPr>
      <w:t>/202</w:t>
    </w:r>
    <w:r w:rsidR="00A24D49">
      <w:rPr>
        <w:rFonts w:ascii="Arial" w:hAnsi="Arial" w:cs="Arial"/>
        <w:sz w:val="18"/>
        <w:szCs w:val="18"/>
        <w:lang w:val="es-ES"/>
      </w:rPr>
      <w:t>1</w:t>
    </w:r>
    <w:r w:rsidRPr="003C79D2">
      <w:rPr>
        <w:rFonts w:ascii="Arial" w:hAnsi="Arial" w:cs="Arial"/>
        <w:sz w:val="18"/>
        <w:szCs w:val="18"/>
        <w:lang w:val="es-ES"/>
      </w:rPr>
      <w:t xml:space="preserve">   </w:t>
    </w:r>
    <w:r>
      <w:rPr>
        <w:rFonts w:ascii="Arial" w:hAnsi="Arial" w:cs="Arial"/>
        <w:sz w:val="18"/>
        <w:szCs w:val="18"/>
        <w:lang w:val="es-ES"/>
      </w:rPr>
      <w:t xml:space="preserve">  </w:t>
    </w:r>
    <w:r w:rsidR="00D66B80">
      <w:rPr>
        <w:rFonts w:ascii="Arial" w:hAnsi="Arial" w:cs="Arial"/>
        <w:sz w:val="18"/>
        <w:szCs w:val="18"/>
        <w:lang w:val="es-ES"/>
      </w:rPr>
      <w:t xml:space="preserve">                                         </w:t>
    </w:r>
    <w:r>
      <w:rPr>
        <w:rFonts w:ascii="Arial" w:hAnsi="Arial" w:cs="Arial"/>
        <w:sz w:val="18"/>
        <w:szCs w:val="18"/>
        <w:lang w:val="es-ES"/>
      </w:rPr>
      <w:t xml:space="preserve">             </w:t>
    </w:r>
    <w:r w:rsidRPr="003C79D2">
      <w:rPr>
        <w:rFonts w:ascii="Arial" w:hAnsi="Arial" w:cs="Arial"/>
        <w:sz w:val="18"/>
        <w:szCs w:val="18"/>
        <w:lang w:val="es-ES"/>
      </w:rPr>
      <w:t xml:space="preserve">           Página </w:t>
    </w:r>
    <w:r w:rsidRPr="003C79D2">
      <w:rPr>
        <w:rFonts w:ascii="Arial" w:hAnsi="Arial" w:cs="Arial"/>
        <w:sz w:val="18"/>
        <w:szCs w:val="18"/>
      </w:rPr>
      <w:fldChar w:fldCharType="begin"/>
    </w:r>
    <w:r w:rsidRPr="003C79D2">
      <w:rPr>
        <w:rFonts w:ascii="Arial" w:hAnsi="Arial" w:cs="Arial"/>
        <w:sz w:val="18"/>
        <w:szCs w:val="18"/>
      </w:rPr>
      <w:instrText>PAGE  \* Arabic  \* MERGEFORMAT</w:instrText>
    </w:r>
    <w:r w:rsidRPr="003C79D2">
      <w:rPr>
        <w:rFonts w:ascii="Arial" w:hAnsi="Arial" w:cs="Arial"/>
        <w:sz w:val="18"/>
        <w:szCs w:val="18"/>
      </w:rPr>
      <w:fldChar w:fldCharType="separate"/>
    </w:r>
    <w:r w:rsidR="0070265B" w:rsidRPr="0070265B">
      <w:rPr>
        <w:rFonts w:ascii="Arial" w:hAnsi="Arial" w:cs="Arial"/>
        <w:noProof/>
        <w:sz w:val="18"/>
        <w:szCs w:val="18"/>
        <w:lang w:val="es-ES"/>
      </w:rPr>
      <w:t>2</w:t>
    </w:r>
    <w:r w:rsidRPr="003C79D2">
      <w:rPr>
        <w:rFonts w:ascii="Arial" w:hAnsi="Arial" w:cs="Arial"/>
        <w:sz w:val="18"/>
        <w:szCs w:val="18"/>
      </w:rPr>
      <w:fldChar w:fldCharType="end"/>
    </w:r>
    <w:r w:rsidRPr="003C79D2">
      <w:rPr>
        <w:rFonts w:ascii="Arial" w:hAnsi="Arial" w:cs="Arial"/>
        <w:sz w:val="18"/>
        <w:szCs w:val="18"/>
        <w:lang w:val="es-ES"/>
      </w:rPr>
      <w:t xml:space="preserve"> de </w:t>
    </w:r>
    <w:r w:rsidRPr="003C79D2">
      <w:rPr>
        <w:rFonts w:ascii="Arial" w:hAnsi="Arial" w:cs="Arial"/>
        <w:sz w:val="18"/>
        <w:szCs w:val="18"/>
      </w:rPr>
      <w:fldChar w:fldCharType="begin"/>
    </w:r>
    <w:r w:rsidRPr="003C79D2">
      <w:rPr>
        <w:rFonts w:ascii="Arial" w:hAnsi="Arial" w:cs="Arial"/>
        <w:sz w:val="18"/>
        <w:szCs w:val="18"/>
      </w:rPr>
      <w:instrText>NUMPAGES  \* Arabic  \* MERGEFORMAT</w:instrText>
    </w:r>
    <w:r w:rsidRPr="003C79D2">
      <w:rPr>
        <w:rFonts w:ascii="Arial" w:hAnsi="Arial" w:cs="Arial"/>
        <w:sz w:val="18"/>
        <w:szCs w:val="18"/>
      </w:rPr>
      <w:fldChar w:fldCharType="separate"/>
    </w:r>
    <w:r w:rsidR="0070265B" w:rsidRPr="0070265B">
      <w:rPr>
        <w:rFonts w:ascii="Arial" w:hAnsi="Arial" w:cs="Arial"/>
        <w:noProof/>
        <w:sz w:val="18"/>
        <w:szCs w:val="18"/>
        <w:lang w:val="es-ES"/>
      </w:rPr>
      <w:t>5</w:t>
    </w:r>
    <w:r w:rsidRPr="003C79D2">
      <w:rPr>
        <w:rFonts w:ascii="Arial" w:hAnsi="Arial" w:cs="Arial"/>
        <w:sz w:val="18"/>
        <w:szCs w:val="18"/>
      </w:rPr>
      <w:fldChar w:fldCharType="end"/>
    </w:r>
  </w:p>
  <w:p w:rsidR="003C79D2" w:rsidRDefault="003C79D2">
    <w:pPr>
      <w:pStyle w:val="Piedepgina"/>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D71" w:rsidRDefault="001C2D71" w:rsidP="003C79D2">
      <w:pPr>
        <w:spacing w:after="0" w:line="240" w:lineRule="auto"/>
      </w:pPr>
      <w:r>
        <w:separator/>
      </w:r>
    </w:p>
  </w:footnote>
  <w:footnote w:type="continuationSeparator" w:id="0">
    <w:p w:rsidR="001C2D71" w:rsidRDefault="001C2D71" w:rsidP="003C7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Look w:val="04A0" w:firstRow="1" w:lastRow="0" w:firstColumn="1" w:lastColumn="0" w:noHBand="0" w:noVBand="1"/>
    </w:tblPr>
    <w:tblGrid>
      <w:gridCol w:w="1411"/>
      <w:gridCol w:w="1278"/>
      <w:gridCol w:w="4110"/>
      <w:gridCol w:w="2029"/>
    </w:tblGrid>
    <w:tr w:rsidR="003C79D2" w:rsidTr="00DE3E67">
      <w:tc>
        <w:tcPr>
          <w:tcW w:w="1411" w:type="dxa"/>
        </w:tcPr>
        <w:p w:rsidR="003C79D2" w:rsidRPr="00447392" w:rsidRDefault="003C79D2" w:rsidP="003C79D2">
          <w:pPr>
            <w:pStyle w:val="Encabezado"/>
            <w:rPr>
              <w:sz w:val="16"/>
              <w:szCs w:val="16"/>
            </w:rPr>
          </w:pPr>
          <w:r w:rsidRPr="00447392">
            <w:rPr>
              <w:sz w:val="16"/>
              <w:szCs w:val="16"/>
            </w:rPr>
            <w:t>Edición:</w:t>
          </w:r>
        </w:p>
      </w:tc>
      <w:tc>
        <w:tcPr>
          <w:tcW w:w="1278" w:type="dxa"/>
          <w:tcBorders>
            <w:right w:val="single" w:sz="4" w:space="0" w:color="auto"/>
          </w:tcBorders>
        </w:tcPr>
        <w:p w:rsidR="003C79D2" w:rsidRPr="00447392" w:rsidRDefault="005A346F" w:rsidP="003C79D2">
          <w:pPr>
            <w:pStyle w:val="Encabezado"/>
            <w:rPr>
              <w:sz w:val="16"/>
              <w:szCs w:val="16"/>
            </w:rPr>
          </w:pPr>
          <w:r>
            <w:rPr>
              <w:sz w:val="16"/>
              <w:szCs w:val="16"/>
            </w:rPr>
            <w:t>IT-HDM</w:t>
          </w:r>
          <w:r w:rsidR="003C79D2">
            <w:rPr>
              <w:sz w:val="16"/>
              <w:szCs w:val="16"/>
            </w:rPr>
            <w:t>-V</w:t>
          </w:r>
          <w:r w:rsidR="0070265B">
            <w:rPr>
              <w:sz w:val="16"/>
              <w:szCs w:val="16"/>
            </w:rPr>
            <w:t>3</w:t>
          </w:r>
          <w:r w:rsidR="003C79D2">
            <w:rPr>
              <w:sz w:val="16"/>
              <w:szCs w:val="16"/>
            </w:rPr>
            <w:t>-</w:t>
          </w:r>
          <w:r w:rsidR="00162F81">
            <w:rPr>
              <w:sz w:val="16"/>
              <w:szCs w:val="16"/>
            </w:rPr>
            <w:t xml:space="preserve"> 08</w:t>
          </w:r>
        </w:p>
      </w:tc>
      <w:tc>
        <w:tcPr>
          <w:tcW w:w="4110" w:type="dxa"/>
          <w:tcBorders>
            <w:top w:val="single" w:sz="4" w:space="0" w:color="auto"/>
            <w:left w:val="single" w:sz="4" w:space="0" w:color="auto"/>
            <w:bottom w:val="nil"/>
            <w:right w:val="single" w:sz="4" w:space="0" w:color="auto"/>
          </w:tcBorders>
        </w:tcPr>
        <w:p w:rsidR="003C79D2" w:rsidRDefault="003C79D2" w:rsidP="003C79D2">
          <w:pPr>
            <w:pStyle w:val="Encabezado"/>
          </w:pPr>
        </w:p>
      </w:tc>
      <w:tc>
        <w:tcPr>
          <w:tcW w:w="2029" w:type="dxa"/>
          <w:tcBorders>
            <w:top w:val="single" w:sz="4" w:space="0" w:color="auto"/>
            <w:left w:val="single" w:sz="4" w:space="0" w:color="auto"/>
            <w:bottom w:val="nil"/>
            <w:right w:val="single" w:sz="4" w:space="0" w:color="auto"/>
          </w:tcBorders>
        </w:tcPr>
        <w:p w:rsidR="003C79D2" w:rsidRDefault="003C79D2" w:rsidP="003C79D2">
          <w:pPr>
            <w:pStyle w:val="Encabezado"/>
          </w:pPr>
          <w:r>
            <w:rPr>
              <w:noProof/>
              <w:lang w:eastAsia="es-CL"/>
            </w:rPr>
            <w:drawing>
              <wp:anchor distT="0" distB="0" distL="114300" distR="114300" simplePos="0" relativeHeight="251664384" behindDoc="1" locked="0" layoutInCell="1" allowOverlap="1" wp14:anchorId="3AEC0E6F" wp14:editId="0CF29577">
                <wp:simplePos x="0" y="0"/>
                <wp:positionH relativeFrom="margin">
                  <wp:posOffset>-3327</wp:posOffset>
                </wp:positionH>
                <wp:positionV relativeFrom="paragraph">
                  <wp:posOffset>6454</wp:posOffset>
                </wp:positionV>
                <wp:extent cx="1221475" cy="736600"/>
                <wp:effectExtent l="0" t="0" r="0" b="6350"/>
                <wp:wrapNone/>
                <wp:docPr id="1" name="Imagen 1" descr="https://encrypted-tbn3.gstatic.com/images?q=tbn:ANd9GcTF3Pa-WVNBLUGOIt9uv73MxIMqwsLuBoQQy82GPP2clJSGMcGR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3.gstatic.com/images?q=tbn:ANd9GcTF3Pa-WVNBLUGOIt9uv73MxIMqwsLuBoQQy82GPP2clJSGMcGRx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768" cy="745822"/>
                        </a:xfrm>
                        <a:prstGeom prst="rect">
                          <a:avLst/>
                        </a:prstGeom>
                        <a:noFill/>
                      </pic:spPr>
                    </pic:pic>
                  </a:graphicData>
                </a:graphic>
                <wp14:sizeRelH relativeFrom="page">
                  <wp14:pctWidth>0</wp14:pctWidth>
                </wp14:sizeRelH>
                <wp14:sizeRelV relativeFrom="page">
                  <wp14:pctHeight>0</wp14:pctHeight>
                </wp14:sizeRelV>
              </wp:anchor>
            </w:drawing>
          </w:r>
        </w:p>
      </w:tc>
    </w:tr>
    <w:tr w:rsidR="003C79D2" w:rsidTr="00DE3E67">
      <w:tc>
        <w:tcPr>
          <w:tcW w:w="1411" w:type="dxa"/>
        </w:tcPr>
        <w:p w:rsidR="003C79D2" w:rsidRPr="00447392" w:rsidRDefault="003C79D2" w:rsidP="003C79D2">
          <w:pPr>
            <w:pStyle w:val="Encabezado"/>
            <w:rPr>
              <w:sz w:val="16"/>
              <w:szCs w:val="16"/>
            </w:rPr>
          </w:pPr>
          <w:r w:rsidRPr="00447392">
            <w:rPr>
              <w:sz w:val="16"/>
              <w:szCs w:val="16"/>
            </w:rPr>
            <w:t>Fecha:</w:t>
          </w:r>
        </w:p>
      </w:tc>
      <w:tc>
        <w:tcPr>
          <w:tcW w:w="1278" w:type="dxa"/>
          <w:tcBorders>
            <w:right w:val="single" w:sz="4" w:space="0" w:color="auto"/>
          </w:tcBorders>
        </w:tcPr>
        <w:p w:rsidR="003C79D2" w:rsidRPr="00447392" w:rsidRDefault="0070265B" w:rsidP="00162F81">
          <w:pPr>
            <w:pStyle w:val="Encabezado"/>
            <w:rPr>
              <w:sz w:val="16"/>
              <w:szCs w:val="16"/>
            </w:rPr>
          </w:pPr>
          <w:r>
            <w:rPr>
              <w:sz w:val="16"/>
              <w:szCs w:val="16"/>
            </w:rPr>
            <w:t>22</w:t>
          </w:r>
          <w:r w:rsidR="00896347">
            <w:rPr>
              <w:sz w:val="16"/>
              <w:szCs w:val="16"/>
            </w:rPr>
            <w:t>/</w:t>
          </w:r>
          <w:r>
            <w:rPr>
              <w:sz w:val="16"/>
              <w:szCs w:val="16"/>
            </w:rPr>
            <w:t>02</w:t>
          </w:r>
          <w:r w:rsidR="00162F81">
            <w:rPr>
              <w:sz w:val="16"/>
              <w:szCs w:val="16"/>
            </w:rPr>
            <w:t>/202</w:t>
          </w:r>
          <w:r>
            <w:rPr>
              <w:sz w:val="16"/>
              <w:szCs w:val="16"/>
            </w:rPr>
            <w:t>2</w:t>
          </w:r>
        </w:p>
      </w:tc>
      <w:tc>
        <w:tcPr>
          <w:tcW w:w="4110" w:type="dxa"/>
          <w:tcBorders>
            <w:top w:val="nil"/>
            <w:left w:val="single" w:sz="4" w:space="0" w:color="auto"/>
            <w:bottom w:val="nil"/>
            <w:right w:val="single" w:sz="4" w:space="0" w:color="auto"/>
          </w:tcBorders>
        </w:tcPr>
        <w:p w:rsidR="003C79D2" w:rsidRPr="007D2D16" w:rsidRDefault="00E720A6" w:rsidP="00162F81">
          <w:pPr>
            <w:pStyle w:val="Encabezado"/>
            <w:jc w:val="center"/>
            <w:rPr>
              <w:rFonts w:ascii="Arial" w:hAnsi="Arial" w:cs="Arial"/>
              <w:b/>
            </w:rPr>
          </w:pPr>
          <w:r>
            <w:rPr>
              <w:rFonts w:ascii="Arial" w:hAnsi="Arial" w:cs="Arial"/>
              <w:b/>
            </w:rPr>
            <w:t>DESPLAZAMIENTO INTERNO</w:t>
          </w:r>
        </w:p>
      </w:tc>
      <w:tc>
        <w:tcPr>
          <w:tcW w:w="2029" w:type="dxa"/>
          <w:tcBorders>
            <w:top w:val="nil"/>
            <w:left w:val="single" w:sz="4" w:space="0" w:color="auto"/>
            <w:bottom w:val="nil"/>
            <w:right w:val="single" w:sz="4" w:space="0" w:color="auto"/>
          </w:tcBorders>
        </w:tcPr>
        <w:p w:rsidR="003C79D2" w:rsidRDefault="003C79D2" w:rsidP="003C79D2">
          <w:pPr>
            <w:pStyle w:val="Encabezado"/>
          </w:pPr>
        </w:p>
      </w:tc>
    </w:tr>
    <w:tr w:rsidR="003C79D2" w:rsidTr="00DE3E67">
      <w:tc>
        <w:tcPr>
          <w:tcW w:w="1411" w:type="dxa"/>
        </w:tcPr>
        <w:p w:rsidR="003C79D2" w:rsidRPr="00447392" w:rsidRDefault="003C79D2" w:rsidP="003C79D2">
          <w:pPr>
            <w:pStyle w:val="Encabezado"/>
            <w:rPr>
              <w:sz w:val="16"/>
              <w:szCs w:val="16"/>
            </w:rPr>
          </w:pPr>
          <w:r w:rsidRPr="00447392">
            <w:rPr>
              <w:sz w:val="16"/>
              <w:szCs w:val="16"/>
            </w:rPr>
            <w:t>Emitido por:</w:t>
          </w:r>
        </w:p>
      </w:tc>
      <w:tc>
        <w:tcPr>
          <w:tcW w:w="1278" w:type="dxa"/>
          <w:tcBorders>
            <w:right w:val="single" w:sz="4" w:space="0" w:color="auto"/>
          </w:tcBorders>
        </w:tcPr>
        <w:p w:rsidR="003C79D2" w:rsidRPr="00447392" w:rsidRDefault="0062083E" w:rsidP="0062083E">
          <w:pPr>
            <w:pStyle w:val="Encabezado"/>
            <w:rPr>
              <w:sz w:val="16"/>
              <w:szCs w:val="16"/>
            </w:rPr>
          </w:pPr>
          <w:r>
            <w:rPr>
              <w:sz w:val="16"/>
              <w:szCs w:val="16"/>
            </w:rPr>
            <w:t>L</w:t>
          </w:r>
          <w:r w:rsidR="00E720A6">
            <w:rPr>
              <w:sz w:val="16"/>
              <w:szCs w:val="16"/>
            </w:rPr>
            <w:t>.</w:t>
          </w:r>
          <w:r w:rsidR="00162F81">
            <w:rPr>
              <w:sz w:val="16"/>
              <w:szCs w:val="16"/>
            </w:rPr>
            <w:t xml:space="preserve"> </w:t>
          </w:r>
          <w:r w:rsidR="003C79D2" w:rsidRPr="00447392">
            <w:rPr>
              <w:sz w:val="16"/>
              <w:szCs w:val="16"/>
            </w:rPr>
            <w:t>Fuentes</w:t>
          </w:r>
        </w:p>
      </w:tc>
      <w:tc>
        <w:tcPr>
          <w:tcW w:w="4110" w:type="dxa"/>
          <w:tcBorders>
            <w:top w:val="nil"/>
            <w:left w:val="single" w:sz="4" w:space="0" w:color="auto"/>
            <w:bottom w:val="nil"/>
            <w:right w:val="single" w:sz="4" w:space="0" w:color="auto"/>
          </w:tcBorders>
        </w:tcPr>
        <w:p w:rsidR="003C79D2" w:rsidRDefault="003C79D2" w:rsidP="003C79D2">
          <w:pPr>
            <w:pStyle w:val="Encabezado"/>
          </w:pPr>
        </w:p>
      </w:tc>
      <w:tc>
        <w:tcPr>
          <w:tcW w:w="2029" w:type="dxa"/>
          <w:tcBorders>
            <w:top w:val="nil"/>
            <w:left w:val="single" w:sz="4" w:space="0" w:color="auto"/>
            <w:bottom w:val="nil"/>
            <w:right w:val="single" w:sz="4" w:space="0" w:color="auto"/>
          </w:tcBorders>
        </w:tcPr>
        <w:p w:rsidR="003C79D2" w:rsidRDefault="003C79D2" w:rsidP="003C79D2">
          <w:pPr>
            <w:pStyle w:val="Encabezado"/>
          </w:pPr>
        </w:p>
      </w:tc>
    </w:tr>
    <w:tr w:rsidR="003C79D2" w:rsidTr="00DE3E67">
      <w:tc>
        <w:tcPr>
          <w:tcW w:w="1411" w:type="dxa"/>
        </w:tcPr>
        <w:p w:rsidR="003C79D2" w:rsidRPr="00447392" w:rsidRDefault="003C79D2" w:rsidP="003C79D2">
          <w:pPr>
            <w:pStyle w:val="Encabezado"/>
            <w:rPr>
              <w:sz w:val="16"/>
              <w:szCs w:val="16"/>
            </w:rPr>
          </w:pPr>
          <w:r w:rsidRPr="00447392">
            <w:rPr>
              <w:sz w:val="16"/>
              <w:szCs w:val="16"/>
            </w:rPr>
            <w:t>Autorizado Por:</w:t>
          </w:r>
        </w:p>
      </w:tc>
      <w:tc>
        <w:tcPr>
          <w:tcW w:w="1278" w:type="dxa"/>
          <w:tcBorders>
            <w:right w:val="single" w:sz="4" w:space="0" w:color="auto"/>
          </w:tcBorders>
        </w:tcPr>
        <w:p w:rsidR="003C79D2" w:rsidRPr="00447392" w:rsidRDefault="00E720A6" w:rsidP="003C79D2">
          <w:pPr>
            <w:pStyle w:val="Encabezado"/>
            <w:rPr>
              <w:sz w:val="16"/>
              <w:szCs w:val="16"/>
            </w:rPr>
          </w:pPr>
          <w:r>
            <w:rPr>
              <w:sz w:val="16"/>
              <w:szCs w:val="16"/>
            </w:rPr>
            <w:t>P.</w:t>
          </w:r>
          <w:r w:rsidR="00896347">
            <w:rPr>
              <w:sz w:val="16"/>
              <w:szCs w:val="16"/>
            </w:rPr>
            <w:t>Lehmann</w:t>
          </w:r>
        </w:p>
      </w:tc>
      <w:tc>
        <w:tcPr>
          <w:tcW w:w="4110" w:type="dxa"/>
          <w:tcBorders>
            <w:top w:val="nil"/>
            <w:left w:val="single" w:sz="4" w:space="0" w:color="auto"/>
            <w:bottom w:val="single" w:sz="4" w:space="0" w:color="auto"/>
            <w:right w:val="single" w:sz="4" w:space="0" w:color="auto"/>
          </w:tcBorders>
        </w:tcPr>
        <w:p w:rsidR="003C79D2" w:rsidRDefault="003C79D2" w:rsidP="003C79D2">
          <w:pPr>
            <w:pStyle w:val="Encabezado"/>
          </w:pPr>
        </w:p>
      </w:tc>
      <w:tc>
        <w:tcPr>
          <w:tcW w:w="2029" w:type="dxa"/>
          <w:tcBorders>
            <w:top w:val="nil"/>
            <w:left w:val="single" w:sz="4" w:space="0" w:color="auto"/>
            <w:bottom w:val="single" w:sz="4" w:space="0" w:color="auto"/>
            <w:right w:val="single" w:sz="4" w:space="0" w:color="auto"/>
          </w:tcBorders>
        </w:tcPr>
        <w:p w:rsidR="003C79D2" w:rsidRDefault="003C79D2" w:rsidP="003C79D2">
          <w:pPr>
            <w:pStyle w:val="Encabezado"/>
          </w:pPr>
        </w:p>
      </w:tc>
    </w:tr>
  </w:tbl>
  <w:p w:rsidR="003C79D2" w:rsidRDefault="003C79D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57C"/>
    <w:multiLevelType w:val="hybridMultilevel"/>
    <w:tmpl w:val="863C3D7C"/>
    <w:lvl w:ilvl="0" w:tplc="30523FC2">
      <w:start w:val="2"/>
      <w:numFmt w:val="decimal"/>
      <w:lvlText w:val="%1."/>
      <w:lvlJc w:val="left"/>
      <w:pPr>
        <w:ind w:left="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ACB6E2">
      <w:start w:val="1"/>
      <w:numFmt w:val="lowerLetter"/>
      <w:lvlText w:val="%2"/>
      <w:lvlJc w:val="left"/>
      <w:pPr>
        <w:ind w:left="11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F788B60">
      <w:start w:val="1"/>
      <w:numFmt w:val="lowerRoman"/>
      <w:lvlText w:val="%3"/>
      <w:lvlJc w:val="left"/>
      <w:pPr>
        <w:ind w:left="18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7B04A2E">
      <w:start w:val="1"/>
      <w:numFmt w:val="decimal"/>
      <w:lvlText w:val="%4"/>
      <w:lvlJc w:val="left"/>
      <w:pPr>
        <w:ind w:left="25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40E2072">
      <w:start w:val="1"/>
      <w:numFmt w:val="lowerLetter"/>
      <w:lvlText w:val="%5"/>
      <w:lvlJc w:val="left"/>
      <w:pPr>
        <w:ind w:left="32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342C7EA">
      <w:start w:val="1"/>
      <w:numFmt w:val="lowerRoman"/>
      <w:lvlText w:val="%6"/>
      <w:lvlJc w:val="left"/>
      <w:pPr>
        <w:ind w:left="39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9008F14">
      <w:start w:val="1"/>
      <w:numFmt w:val="decimal"/>
      <w:lvlText w:val="%7"/>
      <w:lvlJc w:val="left"/>
      <w:pPr>
        <w:ind w:left="47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F06C720">
      <w:start w:val="1"/>
      <w:numFmt w:val="lowerLetter"/>
      <w:lvlText w:val="%8"/>
      <w:lvlJc w:val="left"/>
      <w:pPr>
        <w:ind w:left="54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532FF22">
      <w:start w:val="1"/>
      <w:numFmt w:val="lowerRoman"/>
      <w:lvlText w:val="%9"/>
      <w:lvlJc w:val="left"/>
      <w:pPr>
        <w:ind w:left="61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A480ECF"/>
    <w:multiLevelType w:val="multilevel"/>
    <w:tmpl w:val="836E90C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 w15:restartNumberingAfterBreak="0">
    <w:nsid w:val="16D81C9B"/>
    <w:multiLevelType w:val="hybridMultilevel"/>
    <w:tmpl w:val="58D08F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85064BF"/>
    <w:multiLevelType w:val="hybridMultilevel"/>
    <w:tmpl w:val="6988DD94"/>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4" w15:restartNumberingAfterBreak="0">
    <w:nsid w:val="1AE32AC5"/>
    <w:multiLevelType w:val="hybridMultilevel"/>
    <w:tmpl w:val="27AA2E64"/>
    <w:lvl w:ilvl="0" w:tplc="340A0001">
      <w:start w:val="1"/>
      <w:numFmt w:val="bullet"/>
      <w:lvlText w:val=""/>
      <w:lvlJc w:val="left"/>
      <w:pPr>
        <w:ind w:left="1506" w:hanging="360"/>
      </w:pPr>
      <w:rPr>
        <w:rFonts w:ascii="Symbol" w:hAnsi="Symbol" w:hint="default"/>
      </w:rPr>
    </w:lvl>
    <w:lvl w:ilvl="1" w:tplc="340A0003" w:tentative="1">
      <w:start w:val="1"/>
      <w:numFmt w:val="bullet"/>
      <w:lvlText w:val="o"/>
      <w:lvlJc w:val="left"/>
      <w:pPr>
        <w:ind w:left="2226" w:hanging="360"/>
      </w:pPr>
      <w:rPr>
        <w:rFonts w:ascii="Courier New" w:hAnsi="Courier New" w:cs="Courier New" w:hint="default"/>
      </w:rPr>
    </w:lvl>
    <w:lvl w:ilvl="2" w:tplc="340A0005" w:tentative="1">
      <w:start w:val="1"/>
      <w:numFmt w:val="bullet"/>
      <w:lvlText w:val=""/>
      <w:lvlJc w:val="left"/>
      <w:pPr>
        <w:ind w:left="2946" w:hanging="360"/>
      </w:pPr>
      <w:rPr>
        <w:rFonts w:ascii="Wingdings" w:hAnsi="Wingdings" w:hint="default"/>
      </w:rPr>
    </w:lvl>
    <w:lvl w:ilvl="3" w:tplc="340A0001" w:tentative="1">
      <w:start w:val="1"/>
      <w:numFmt w:val="bullet"/>
      <w:lvlText w:val=""/>
      <w:lvlJc w:val="left"/>
      <w:pPr>
        <w:ind w:left="3666" w:hanging="360"/>
      </w:pPr>
      <w:rPr>
        <w:rFonts w:ascii="Symbol" w:hAnsi="Symbol" w:hint="default"/>
      </w:rPr>
    </w:lvl>
    <w:lvl w:ilvl="4" w:tplc="340A0003" w:tentative="1">
      <w:start w:val="1"/>
      <w:numFmt w:val="bullet"/>
      <w:lvlText w:val="o"/>
      <w:lvlJc w:val="left"/>
      <w:pPr>
        <w:ind w:left="4386" w:hanging="360"/>
      </w:pPr>
      <w:rPr>
        <w:rFonts w:ascii="Courier New" w:hAnsi="Courier New" w:cs="Courier New" w:hint="default"/>
      </w:rPr>
    </w:lvl>
    <w:lvl w:ilvl="5" w:tplc="340A0005" w:tentative="1">
      <w:start w:val="1"/>
      <w:numFmt w:val="bullet"/>
      <w:lvlText w:val=""/>
      <w:lvlJc w:val="left"/>
      <w:pPr>
        <w:ind w:left="5106" w:hanging="360"/>
      </w:pPr>
      <w:rPr>
        <w:rFonts w:ascii="Wingdings" w:hAnsi="Wingdings" w:hint="default"/>
      </w:rPr>
    </w:lvl>
    <w:lvl w:ilvl="6" w:tplc="340A0001" w:tentative="1">
      <w:start w:val="1"/>
      <w:numFmt w:val="bullet"/>
      <w:lvlText w:val=""/>
      <w:lvlJc w:val="left"/>
      <w:pPr>
        <w:ind w:left="5826" w:hanging="360"/>
      </w:pPr>
      <w:rPr>
        <w:rFonts w:ascii="Symbol" w:hAnsi="Symbol" w:hint="default"/>
      </w:rPr>
    </w:lvl>
    <w:lvl w:ilvl="7" w:tplc="340A0003" w:tentative="1">
      <w:start w:val="1"/>
      <w:numFmt w:val="bullet"/>
      <w:lvlText w:val="o"/>
      <w:lvlJc w:val="left"/>
      <w:pPr>
        <w:ind w:left="6546" w:hanging="360"/>
      </w:pPr>
      <w:rPr>
        <w:rFonts w:ascii="Courier New" w:hAnsi="Courier New" w:cs="Courier New" w:hint="default"/>
      </w:rPr>
    </w:lvl>
    <w:lvl w:ilvl="8" w:tplc="340A0005" w:tentative="1">
      <w:start w:val="1"/>
      <w:numFmt w:val="bullet"/>
      <w:lvlText w:val=""/>
      <w:lvlJc w:val="left"/>
      <w:pPr>
        <w:ind w:left="7266" w:hanging="360"/>
      </w:pPr>
      <w:rPr>
        <w:rFonts w:ascii="Wingdings" w:hAnsi="Wingdings" w:hint="default"/>
      </w:rPr>
    </w:lvl>
  </w:abstractNum>
  <w:abstractNum w:abstractNumId="5" w15:restartNumberingAfterBreak="0">
    <w:nsid w:val="1E362B84"/>
    <w:multiLevelType w:val="hybridMultilevel"/>
    <w:tmpl w:val="57BE9138"/>
    <w:lvl w:ilvl="0" w:tplc="340A0001">
      <w:start w:val="1"/>
      <w:numFmt w:val="bullet"/>
      <w:lvlText w:val=""/>
      <w:lvlJc w:val="left"/>
      <w:pPr>
        <w:ind w:left="1506" w:hanging="360"/>
      </w:pPr>
      <w:rPr>
        <w:rFonts w:ascii="Symbol" w:hAnsi="Symbol" w:hint="default"/>
      </w:rPr>
    </w:lvl>
    <w:lvl w:ilvl="1" w:tplc="340A0003" w:tentative="1">
      <w:start w:val="1"/>
      <w:numFmt w:val="bullet"/>
      <w:lvlText w:val="o"/>
      <w:lvlJc w:val="left"/>
      <w:pPr>
        <w:ind w:left="2226" w:hanging="360"/>
      </w:pPr>
      <w:rPr>
        <w:rFonts w:ascii="Courier New" w:hAnsi="Courier New" w:cs="Courier New" w:hint="default"/>
      </w:rPr>
    </w:lvl>
    <w:lvl w:ilvl="2" w:tplc="340A0005" w:tentative="1">
      <w:start w:val="1"/>
      <w:numFmt w:val="bullet"/>
      <w:lvlText w:val=""/>
      <w:lvlJc w:val="left"/>
      <w:pPr>
        <w:ind w:left="2946" w:hanging="360"/>
      </w:pPr>
      <w:rPr>
        <w:rFonts w:ascii="Wingdings" w:hAnsi="Wingdings" w:hint="default"/>
      </w:rPr>
    </w:lvl>
    <w:lvl w:ilvl="3" w:tplc="340A0001" w:tentative="1">
      <w:start w:val="1"/>
      <w:numFmt w:val="bullet"/>
      <w:lvlText w:val=""/>
      <w:lvlJc w:val="left"/>
      <w:pPr>
        <w:ind w:left="3666" w:hanging="360"/>
      </w:pPr>
      <w:rPr>
        <w:rFonts w:ascii="Symbol" w:hAnsi="Symbol" w:hint="default"/>
      </w:rPr>
    </w:lvl>
    <w:lvl w:ilvl="4" w:tplc="340A0003" w:tentative="1">
      <w:start w:val="1"/>
      <w:numFmt w:val="bullet"/>
      <w:lvlText w:val="o"/>
      <w:lvlJc w:val="left"/>
      <w:pPr>
        <w:ind w:left="4386" w:hanging="360"/>
      </w:pPr>
      <w:rPr>
        <w:rFonts w:ascii="Courier New" w:hAnsi="Courier New" w:cs="Courier New" w:hint="default"/>
      </w:rPr>
    </w:lvl>
    <w:lvl w:ilvl="5" w:tplc="340A0005" w:tentative="1">
      <w:start w:val="1"/>
      <w:numFmt w:val="bullet"/>
      <w:lvlText w:val=""/>
      <w:lvlJc w:val="left"/>
      <w:pPr>
        <w:ind w:left="5106" w:hanging="360"/>
      </w:pPr>
      <w:rPr>
        <w:rFonts w:ascii="Wingdings" w:hAnsi="Wingdings" w:hint="default"/>
      </w:rPr>
    </w:lvl>
    <w:lvl w:ilvl="6" w:tplc="340A0001" w:tentative="1">
      <w:start w:val="1"/>
      <w:numFmt w:val="bullet"/>
      <w:lvlText w:val=""/>
      <w:lvlJc w:val="left"/>
      <w:pPr>
        <w:ind w:left="5826" w:hanging="360"/>
      </w:pPr>
      <w:rPr>
        <w:rFonts w:ascii="Symbol" w:hAnsi="Symbol" w:hint="default"/>
      </w:rPr>
    </w:lvl>
    <w:lvl w:ilvl="7" w:tplc="340A0003" w:tentative="1">
      <w:start w:val="1"/>
      <w:numFmt w:val="bullet"/>
      <w:lvlText w:val="o"/>
      <w:lvlJc w:val="left"/>
      <w:pPr>
        <w:ind w:left="6546" w:hanging="360"/>
      </w:pPr>
      <w:rPr>
        <w:rFonts w:ascii="Courier New" w:hAnsi="Courier New" w:cs="Courier New" w:hint="default"/>
      </w:rPr>
    </w:lvl>
    <w:lvl w:ilvl="8" w:tplc="340A0005" w:tentative="1">
      <w:start w:val="1"/>
      <w:numFmt w:val="bullet"/>
      <w:lvlText w:val=""/>
      <w:lvlJc w:val="left"/>
      <w:pPr>
        <w:ind w:left="7266" w:hanging="360"/>
      </w:pPr>
      <w:rPr>
        <w:rFonts w:ascii="Wingdings" w:hAnsi="Wingdings" w:hint="default"/>
      </w:rPr>
    </w:lvl>
  </w:abstractNum>
  <w:abstractNum w:abstractNumId="6" w15:restartNumberingAfterBreak="0">
    <w:nsid w:val="1E6954EE"/>
    <w:multiLevelType w:val="multilevel"/>
    <w:tmpl w:val="E5DA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A362CD"/>
    <w:multiLevelType w:val="hybridMultilevel"/>
    <w:tmpl w:val="21D2DD52"/>
    <w:lvl w:ilvl="0" w:tplc="01FA274E">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2BE12011"/>
    <w:multiLevelType w:val="multilevel"/>
    <w:tmpl w:val="4E1271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C7C56F3"/>
    <w:multiLevelType w:val="hybridMultilevel"/>
    <w:tmpl w:val="E42276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D9C6689"/>
    <w:multiLevelType w:val="hybridMultilevel"/>
    <w:tmpl w:val="DEAABC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255126F"/>
    <w:multiLevelType w:val="multilevel"/>
    <w:tmpl w:val="A248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2552C9"/>
    <w:multiLevelType w:val="multilevel"/>
    <w:tmpl w:val="FCCE18F4"/>
    <w:lvl w:ilvl="0">
      <w:start w:val="1"/>
      <w:numFmt w:val="decimal"/>
      <w:lvlText w:val="%1."/>
      <w:lvlJc w:val="left"/>
      <w:pPr>
        <w:ind w:left="502" w:hanging="360"/>
      </w:pPr>
      <w:rPr>
        <w:rFonts w:hint="default"/>
        <w:b/>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44578C4"/>
    <w:multiLevelType w:val="multilevel"/>
    <w:tmpl w:val="E77E73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heme="minorHAnsi" w:hAnsiTheme="minorHAnsi" w:cstheme="minorBidi" w:hint="default"/>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D63595"/>
    <w:multiLevelType w:val="hybridMultilevel"/>
    <w:tmpl w:val="81726764"/>
    <w:lvl w:ilvl="0" w:tplc="340A0001">
      <w:start w:val="1"/>
      <w:numFmt w:val="bullet"/>
      <w:lvlText w:val=""/>
      <w:lvlJc w:val="left"/>
      <w:pPr>
        <w:ind w:left="1506" w:hanging="360"/>
      </w:pPr>
      <w:rPr>
        <w:rFonts w:ascii="Symbol" w:hAnsi="Symbol" w:hint="default"/>
      </w:rPr>
    </w:lvl>
    <w:lvl w:ilvl="1" w:tplc="340A0003" w:tentative="1">
      <w:start w:val="1"/>
      <w:numFmt w:val="bullet"/>
      <w:lvlText w:val="o"/>
      <w:lvlJc w:val="left"/>
      <w:pPr>
        <w:ind w:left="2226" w:hanging="360"/>
      </w:pPr>
      <w:rPr>
        <w:rFonts w:ascii="Courier New" w:hAnsi="Courier New" w:cs="Courier New" w:hint="default"/>
      </w:rPr>
    </w:lvl>
    <w:lvl w:ilvl="2" w:tplc="340A0005" w:tentative="1">
      <w:start w:val="1"/>
      <w:numFmt w:val="bullet"/>
      <w:lvlText w:val=""/>
      <w:lvlJc w:val="left"/>
      <w:pPr>
        <w:ind w:left="2946" w:hanging="360"/>
      </w:pPr>
      <w:rPr>
        <w:rFonts w:ascii="Wingdings" w:hAnsi="Wingdings" w:hint="default"/>
      </w:rPr>
    </w:lvl>
    <w:lvl w:ilvl="3" w:tplc="340A0001" w:tentative="1">
      <w:start w:val="1"/>
      <w:numFmt w:val="bullet"/>
      <w:lvlText w:val=""/>
      <w:lvlJc w:val="left"/>
      <w:pPr>
        <w:ind w:left="3666" w:hanging="360"/>
      </w:pPr>
      <w:rPr>
        <w:rFonts w:ascii="Symbol" w:hAnsi="Symbol" w:hint="default"/>
      </w:rPr>
    </w:lvl>
    <w:lvl w:ilvl="4" w:tplc="340A0003" w:tentative="1">
      <w:start w:val="1"/>
      <w:numFmt w:val="bullet"/>
      <w:lvlText w:val="o"/>
      <w:lvlJc w:val="left"/>
      <w:pPr>
        <w:ind w:left="4386" w:hanging="360"/>
      </w:pPr>
      <w:rPr>
        <w:rFonts w:ascii="Courier New" w:hAnsi="Courier New" w:cs="Courier New" w:hint="default"/>
      </w:rPr>
    </w:lvl>
    <w:lvl w:ilvl="5" w:tplc="340A0005" w:tentative="1">
      <w:start w:val="1"/>
      <w:numFmt w:val="bullet"/>
      <w:lvlText w:val=""/>
      <w:lvlJc w:val="left"/>
      <w:pPr>
        <w:ind w:left="5106" w:hanging="360"/>
      </w:pPr>
      <w:rPr>
        <w:rFonts w:ascii="Wingdings" w:hAnsi="Wingdings" w:hint="default"/>
      </w:rPr>
    </w:lvl>
    <w:lvl w:ilvl="6" w:tplc="340A0001" w:tentative="1">
      <w:start w:val="1"/>
      <w:numFmt w:val="bullet"/>
      <w:lvlText w:val=""/>
      <w:lvlJc w:val="left"/>
      <w:pPr>
        <w:ind w:left="5826" w:hanging="360"/>
      </w:pPr>
      <w:rPr>
        <w:rFonts w:ascii="Symbol" w:hAnsi="Symbol" w:hint="default"/>
      </w:rPr>
    </w:lvl>
    <w:lvl w:ilvl="7" w:tplc="340A0003" w:tentative="1">
      <w:start w:val="1"/>
      <w:numFmt w:val="bullet"/>
      <w:lvlText w:val="o"/>
      <w:lvlJc w:val="left"/>
      <w:pPr>
        <w:ind w:left="6546" w:hanging="360"/>
      </w:pPr>
      <w:rPr>
        <w:rFonts w:ascii="Courier New" w:hAnsi="Courier New" w:cs="Courier New" w:hint="default"/>
      </w:rPr>
    </w:lvl>
    <w:lvl w:ilvl="8" w:tplc="340A0005" w:tentative="1">
      <w:start w:val="1"/>
      <w:numFmt w:val="bullet"/>
      <w:lvlText w:val=""/>
      <w:lvlJc w:val="left"/>
      <w:pPr>
        <w:ind w:left="7266" w:hanging="360"/>
      </w:pPr>
      <w:rPr>
        <w:rFonts w:ascii="Wingdings" w:hAnsi="Wingdings" w:hint="default"/>
      </w:rPr>
    </w:lvl>
  </w:abstractNum>
  <w:abstractNum w:abstractNumId="15" w15:restartNumberingAfterBreak="0">
    <w:nsid w:val="34D767D5"/>
    <w:multiLevelType w:val="multilevel"/>
    <w:tmpl w:val="D23CF7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59A052C"/>
    <w:multiLevelType w:val="hybridMultilevel"/>
    <w:tmpl w:val="544AF9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CB7141"/>
    <w:multiLevelType w:val="hybridMultilevel"/>
    <w:tmpl w:val="E59EA288"/>
    <w:lvl w:ilvl="0" w:tplc="C8BA350E">
      <w:start w:val="1"/>
      <w:numFmt w:val="decimal"/>
      <w:lvlText w:val="%1."/>
      <w:lvlJc w:val="left"/>
      <w:pPr>
        <w:ind w:left="3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98E14C">
      <w:start w:val="1"/>
      <w:numFmt w:val="lowerLetter"/>
      <w:lvlText w:val="%2"/>
      <w:lvlJc w:val="left"/>
      <w:pPr>
        <w:ind w:left="10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4CA0A7E">
      <w:start w:val="1"/>
      <w:numFmt w:val="lowerRoman"/>
      <w:lvlText w:val="%3"/>
      <w:lvlJc w:val="left"/>
      <w:pPr>
        <w:ind w:left="18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D00DC80">
      <w:start w:val="1"/>
      <w:numFmt w:val="decimal"/>
      <w:lvlText w:val="%4"/>
      <w:lvlJc w:val="left"/>
      <w:pPr>
        <w:ind w:left="25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EB0CAF8">
      <w:start w:val="1"/>
      <w:numFmt w:val="lowerLetter"/>
      <w:lvlText w:val="%5"/>
      <w:lvlJc w:val="left"/>
      <w:pPr>
        <w:ind w:left="32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CC4D610">
      <w:start w:val="1"/>
      <w:numFmt w:val="lowerRoman"/>
      <w:lvlText w:val="%6"/>
      <w:lvlJc w:val="left"/>
      <w:pPr>
        <w:ind w:left="39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7A44864">
      <w:start w:val="1"/>
      <w:numFmt w:val="decimal"/>
      <w:lvlText w:val="%7"/>
      <w:lvlJc w:val="left"/>
      <w:pPr>
        <w:ind w:left="46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4D45166">
      <w:start w:val="1"/>
      <w:numFmt w:val="lowerLetter"/>
      <w:lvlText w:val="%8"/>
      <w:lvlJc w:val="left"/>
      <w:pPr>
        <w:ind w:left="54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CCAFC82">
      <w:start w:val="1"/>
      <w:numFmt w:val="lowerRoman"/>
      <w:lvlText w:val="%9"/>
      <w:lvlJc w:val="left"/>
      <w:pPr>
        <w:ind w:left="61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16B5C48"/>
    <w:multiLevelType w:val="multilevel"/>
    <w:tmpl w:val="E5744E3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125D1A"/>
    <w:multiLevelType w:val="hybridMultilevel"/>
    <w:tmpl w:val="D1AE7954"/>
    <w:lvl w:ilvl="0" w:tplc="86F84280">
      <w:start w:val="1"/>
      <w:numFmt w:val="bullet"/>
      <w:lvlText w:val=""/>
      <w:lvlJc w:val="left"/>
      <w:pPr>
        <w:ind w:left="772" w:hanging="360"/>
      </w:pPr>
      <w:rPr>
        <w:rFonts w:ascii="Symbol" w:hAnsi="Symbol" w:hint="default"/>
        <w:b w:val="0"/>
      </w:rPr>
    </w:lvl>
    <w:lvl w:ilvl="1" w:tplc="340A0003" w:tentative="1">
      <w:start w:val="1"/>
      <w:numFmt w:val="bullet"/>
      <w:lvlText w:val="o"/>
      <w:lvlJc w:val="left"/>
      <w:pPr>
        <w:ind w:left="1466" w:hanging="360"/>
      </w:pPr>
      <w:rPr>
        <w:rFonts w:ascii="Courier New" w:hAnsi="Courier New" w:cs="Courier New" w:hint="default"/>
      </w:rPr>
    </w:lvl>
    <w:lvl w:ilvl="2" w:tplc="340A0005" w:tentative="1">
      <w:start w:val="1"/>
      <w:numFmt w:val="bullet"/>
      <w:lvlText w:val=""/>
      <w:lvlJc w:val="left"/>
      <w:pPr>
        <w:ind w:left="2186" w:hanging="360"/>
      </w:pPr>
      <w:rPr>
        <w:rFonts w:ascii="Wingdings" w:hAnsi="Wingdings" w:hint="default"/>
      </w:rPr>
    </w:lvl>
    <w:lvl w:ilvl="3" w:tplc="340A0001" w:tentative="1">
      <w:start w:val="1"/>
      <w:numFmt w:val="bullet"/>
      <w:lvlText w:val=""/>
      <w:lvlJc w:val="left"/>
      <w:pPr>
        <w:ind w:left="2906" w:hanging="360"/>
      </w:pPr>
      <w:rPr>
        <w:rFonts w:ascii="Symbol" w:hAnsi="Symbol" w:hint="default"/>
      </w:rPr>
    </w:lvl>
    <w:lvl w:ilvl="4" w:tplc="340A0003" w:tentative="1">
      <w:start w:val="1"/>
      <w:numFmt w:val="bullet"/>
      <w:lvlText w:val="o"/>
      <w:lvlJc w:val="left"/>
      <w:pPr>
        <w:ind w:left="3626" w:hanging="360"/>
      </w:pPr>
      <w:rPr>
        <w:rFonts w:ascii="Courier New" w:hAnsi="Courier New" w:cs="Courier New" w:hint="default"/>
      </w:rPr>
    </w:lvl>
    <w:lvl w:ilvl="5" w:tplc="340A0005" w:tentative="1">
      <w:start w:val="1"/>
      <w:numFmt w:val="bullet"/>
      <w:lvlText w:val=""/>
      <w:lvlJc w:val="left"/>
      <w:pPr>
        <w:ind w:left="4346" w:hanging="360"/>
      </w:pPr>
      <w:rPr>
        <w:rFonts w:ascii="Wingdings" w:hAnsi="Wingdings" w:hint="default"/>
      </w:rPr>
    </w:lvl>
    <w:lvl w:ilvl="6" w:tplc="340A0001" w:tentative="1">
      <w:start w:val="1"/>
      <w:numFmt w:val="bullet"/>
      <w:lvlText w:val=""/>
      <w:lvlJc w:val="left"/>
      <w:pPr>
        <w:ind w:left="5066" w:hanging="360"/>
      </w:pPr>
      <w:rPr>
        <w:rFonts w:ascii="Symbol" w:hAnsi="Symbol" w:hint="default"/>
      </w:rPr>
    </w:lvl>
    <w:lvl w:ilvl="7" w:tplc="340A0003" w:tentative="1">
      <w:start w:val="1"/>
      <w:numFmt w:val="bullet"/>
      <w:lvlText w:val="o"/>
      <w:lvlJc w:val="left"/>
      <w:pPr>
        <w:ind w:left="5786" w:hanging="360"/>
      </w:pPr>
      <w:rPr>
        <w:rFonts w:ascii="Courier New" w:hAnsi="Courier New" w:cs="Courier New" w:hint="default"/>
      </w:rPr>
    </w:lvl>
    <w:lvl w:ilvl="8" w:tplc="340A0005" w:tentative="1">
      <w:start w:val="1"/>
      <w:numFmt w:val="bullet"/>
      <w:lvlText w:val=""/>
      <w:lvlJc w:val="left"/>
      <w:pPr>
        <w:ind w:left="6506" w:hanging="360"/>
      </w:pPr>
      <w:rPr>
        <w:rFonts w:ascii="Wingdings" w:hAnsi="Wingdings" w:hint="default"/>
      </w:rPr>
    </w:lvl>
  </w:abstractNum>
  <w:abstractNum w:abstractNumId="20" w15:restartNumberingAfterBreak="0">
    <w:nsid w:val="4FBC1F22"/>
    <w:multiLevelType w:val="hybridMultilevel"/>
    <w:tmpl w:val="3EBC39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09F357E"/>
    <w:multiLevelType w:val="hybridMultilevel"/>
    <w:tmpl w:val="8E8874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36B6993"/>
    <w:multiLevelType w:val="hybridMultilevel"/>
    <w:tmpl w:val="DD50C618"/>
    <w:lvl w:ilvl="0" w:tplc="340A0001">
      <w:start w:val="1"/>
      <w:numFmt w:val="bullet"/>
      <w:lvlText w:val=""/>
      <w:lvlJc w:val="left"/>
      <w:pPr>
        <w:ind w:left="1506" w:hanging="360"/>
      </w:pPr>
      <w:rPr>
        <w:rFonts w:ascii="Symbol" w:hAnsi="Symbol" w:hint="default"/>
      </w:rPr>
    </w:lvl>
    <w:lvl w:ilvl="1" w:tplc="340A0003" w:tentative="1">
      <w:start w:val="1"/>
      <w:numFmt w:val="bullet"/>
      <w:lvlText w:val="o"/>
      <w:lvlJc w:val="left"/>
      <w:pPr>
        <w:ind w:left="2226" w:hanging="360"/>
      </w:pPr>
      <w:rPr>
        <w:rFonts w:ascii="Courier New" w:hAnsi="Courier New" w:cs="Courier New" w:hint="default"/>
      </w:rPr>
    </w:lvl>
    <w:lvl w:ilvl="2" w:tplc="340A0005" w:tentative="1">
      <w:start w:val="1"/>
      <w:numFmt w:val="bullet"/>
      <w:lvlText w:val=""/>
      <w:lvlJc w:val="left"/>
      <w:pPr>
        <w:ind w:left="2946" w:hanging="360"/>
      </w:pPr>
      <w:rPr>
        <w:rFonts w:ascii="Wingdings" w:hAnsi="Wingdings" w:hint="default"/>
      </w:rPr>
    </w:lvl>
    <w:lvl w:ilvl="3" w:tplc="340A0001" w:tentative="1">
      <w:start w:val="1"/>
      <w:numFmt w:val="bullet"/>
      <w:lvlText w:val=""/>
      <w:lvlJc w:val="left"/>
      <w:pPr>
        <w:ind w:left="3666" w:hanging="360"/>
      </w:pPr>
      <w:rPr>
        <w:rFonts w:ascii="Symbol" w:hAnsi="Symbol" w:hint="default"/>
      </w:rPr>
    </w:lvl>
    <w:lvl w:ilvl="4" w:tplc="340A0003" w:tentative="1">
      <w:start w:val="1"/>
      <w:numFmt w:val="bullet"/>
      <w:lvlText w:val="o"/>
      <w:lvlJc w:val="left"/>
      <w:pPr>
        <w:ind w:left="4386" w:hanging="360"/>
      </w:pPr>
      <w:rPr>
        <w:rFonts w:ascii="Courier New" w:hAnsi="Courier New" w:cs="Courier New" w:hint="default"/>
      </w:rPr>
    </w:lvl>
    <w:lvl w:ilvl="5" w:tplc="340A0005" w:tentative="1">
      <w:start w:val="1"/>
      <w:numFmt w:val="bullet"/>
      <w:lvlText w:val=""/>
      <w:lvlJc w:val="left"/>
      <w:pPr>
        <w:ind w:left="5106" w:hanging="360"/>
      </w:pPr>
      <w:rPr>
        <w:rFonts w:ascii="Wingdings" w:hAnsi="Wingdings" w:hint="default"/>
      </w:rPr>
    </w:lvl>
    <w:lvl w:ilvl="6" w:tplc="340A0001" w:tentative="1">
      <w:start w:val="1"/>
      <w:numFmt w:val="bullet"/>
      <w:lvlText w:val=""/>
      <w:lvlJc w:val="left"/>
      <w:pPr>
        <w:ind w:left="5826" w:hanging="360"/>
      </w:pPr>
      <w:rPr>
        <w:rFonts w:ascii="Symbol" w:hAnsi="Symbol" w:hint="default"/>
      </w:rPr>
    </w:lvl>
    <w:lvl w:ilvl="7" w:tplc="340A0003" w:tentative="1">
      <w:start w:val="1"/>
      <w:numFmt w:val="bullet"/>
      <w:lvlText w:val="o"/>
      <w:lvlJc w:val="left"/>
      <w:pPr>
        <w:ind w:left="6546" w:hanging="360"/>
      </w:pPr>
      <w:rPr>
        <w:rFonts w:ascii="Courier New" w:hAnsi="Courier New" w:cs="Courier New" w:hint="default"/>
      </w:rPr>
    </w:lvl>
    <w:lvl w:ilvl="8" w:tplc="340A0005" w:tentative="1">
      <w:start w:val="1"/>
      <w:numFmt w:val="bullet"/>
      <w:lvlText w:val=""/>
      <w:lvlJc w:val="left"/>
      <w:pPr>
        <w:ind w:left="7266" w:hanging="360"/>
      </w:pPr>
      <w:rPr>
        <w:rFonts w:ascii="Wingdings" w:hAnsi="Wingdings" w:hint="default"/>
      </w:rPr>
    </w:lvl>
  </w:abstractNum>
  <w:abstractNum w:abstractNumId="23" w15:restartNumberingAfterBreak="0">
    <w:nsid w:val="56264470"/>
    <w:multiLevelType w:val="hybridMultilevel"/>
    <w:tmpl w:val="64884D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CCF460B"/>
    <w:multiLevelType w:val="multilevel"/>
    <w:tmpl w:val="CA00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5B2DF3"/>
    <w:multiLevelType w:val="hybridMultilevel"/>
    <w:tmpl w:val="0C5A5A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15E2DE5"/>
    <w:multiLevelType w:val="hybridMultilevel"/>
    <w:tmpl w:val="ED323A60"/>
    <w:lvl w:ilvl="0" w:tplc="340A0001">
      <w:start w:val="1"/>
      <w:numFmt w:val="bullet"/>
      <w:lvlText w:val=""/>
      <w:lvlJc w:val="left"/>
      <w:pPr>
        <w:ind w:left="1506" w:hanging="360"/>
      </w:pPr>
      <w:rPr>
        <w:rFonts w:ascii="Symbol" w:hAnsi="Symbol" w:hint="default"/>
      </w:rPr>
    </w:lvl>
    <w:lvl w:ilvl="1" w:tplc="340A0003" w:tentative="1">
      <w:start w:val="1"/>
      <w:numFmt w:val="bullet"/>
      <w:lvlText w:val="o"/>
      <w:lvlJc w:val="left"/>
      <w:pPr>
        <w:ind w:left="2226" w:hanging="360"/>
      </w:pPr>
      <w:rPr>
        <w:rFonts w:ascii="Courier New" w:hAnsi="Courier New" w:cs="Courier New" w:hint="default"/>
      </w:rPr>
    </w:lvl>
    <w:lvl w:ilvl="2" w:tplc="340A0005" w:tentative="1">
      <w:start w:val="1"/>
      <w:numFmt w:val="bullet"/>
      <w:lvlText w:val=""/>
      <w:lvlJc w:val="left"/>
      <w:pPr>
        <w:ind w:left="2946" w:hanging="360"/>
      </w:pPr>
      <w:rPr>
        <w:rFonts w:ascii="Wingdings" w:hAnsi="Wingdings" w:hint="default"/>
      </w:rPr>
    </w:lvl>
    <w:lvl w:ilvl="3" w:tplc="340A0001" w:tentative="1">
      <w:start w:val="1"/>
      <w:numFmt w:val="bullet"/>
      <w:lvlText w:val=""/>
      <w:lvlJc w:val="left"/>
      <w:pPr>
        <w:ind w:left="3666" w:hanging="360"/>
      </w:pPr>
      <w:rPr>
        <w:rFonts w:ascii="Symbol" w:hAnsi="Symbol" w:hint="default"/>
      </w:rPr>
    </w:lvl>
    <w:lvl w:ilvl="4" w:tplc="340A0003" w:tentative="1">
      <w:start w:val="1"/>
      <w:numFmt w:val="bullet"/>
      <w:lvlText w:val="o"/>
      <w:lvlJc w:val="left"/>
      <w:pPr>
        <w:ind w:left="4386" w:hanging="360"/>
      </w:pPr>
      <w:rPr>
        <w:rFonts w:ascii="Courier New" w:hAnsi="Courier New" w:cs="Courier New" w:hint="default"/>
      </w:rPr>
    </w:lvl>
    <w:lvl w:ilvl="5" w:tplc="340A0005" w:tentative="1">
      <w:start w:val="1"/>
      <w:numFmt w:val="bullet"/>
      <w:lvlText w:val=""/>
      <w:lvlJc w:val="left"/>
      <w:pPr>
        <w:ind w:left="5106" w:hanging="360"/>
      </w:pPr>
      <w:rPr>
        <w:rFonts w:ascii="Wingdings" w:hAnsi="Wingdings" w:hint="default"/>
      </w:rPr>
    </w:lvl>
    <w:lvl w:ilvl="6" w:tplc="340A0001" w:tentative="1">
      <w:start w:val="1"/>
      <w:numFmt w:val="bullet"/>
      <w:lvlText w:val=""/>
      <w:lvlJc w:val="left"/>
      <w:pPr>
        <w:ind w:left="5826" w:hanging="360"/>
      </w:pPr>
      <w:rPr>
        <w:rFonts w:ascii="Symbol" w:hAnsi="Symbol" w:hint="default"/>
      </w:rPr>
    </w:lvl>
    <w:lvl w:ilvl="7" w:tplc="340A0003" w:tentative="1">
      <w:start w:val="1"/>
      <w:numFmt w:val="bullet"/>
      <w:lvlText w:val="o"/>
      <w:lvlJc w:val="left"/>
      <w:pPr>
        <w:ind w:left="6546" w:hanging="360"/>
      </w:pPr>
      <w:rPr>
        <w:rFonts w:ascii="Courier New" w:hAnsi="Courier New" w:cs="Courier New" w:hint="default"/>
      </w:rPr>
    </w:lvl>
    <w:lvl w:ilvl="8" w:tplc="340A0005" w:tentative="1">
      <w:start w:val="1"/>
      <w:numFmt w:val="bullet"/>
      <w:lvlText w:val=""/>
      <w:lvlJc w:val="left"/>
      <w:pPr>
        <w:ind w:left="7266" w:hanging="360"/>
      </w:pPr>
      <w:rPr>
        <w:rFonts w:ascii="Wingdings" w:hAnsi="Wingdings" w:hint="default"/>
      </w:rPr>
    </w:lvl>
  </w:abstractNum>
  <w:abstractNum w:abstractNumId="27" w15:restartNumberingAfterBreak="0">
    <w:nsid w:val="63795437"/>
    <w:multiLevelType w:val="hybridMultilevel"/>
    <w:tmpl w:val="153010B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ED0880"/>
    <w:multiLevelType w:val="multilevel"/>
    <w:tmpl w:val="92D6B7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6F6836"/>
    <w:multiLevelType w:val="hybridMultilevel"/>
    <w:tmpl w:val="E39C81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82E7729"/>
    <w:multiLevelType w:val="hybridMultilevel"/>
    <w:tmpl w:val="C666F048"/>
    <w:lvl w:ilvl="0" w:tplc="86F84280">
      <w:start w:val="1"/>
      <w:numFmt w:val="bullet"/>
      <w:lvlText w:val=""/>
      <w:lvlJc w:val="left"/>
      <w:pPr>
        <w:ind w:left="746" w:hanging="360"/>
      </w:pPr>
      <w:rPr>
        <w:rFonts w:ascii="Symbol" w:hAnsi="Symbol" w:hint="default"/>
        <w:b w:val="0"/>
      </w:rPr>
    </w:lvl>
    <w:lvl w:ilvl="1" w:tplc="340A0003" w:tentative="1">
      <w:start w:val="1"/>
      <w:numFmt w:val="bullet"/>
      <w:lvlText w:val="o"/>
      <w:lvlJc w:val="left"/>
      <w:pPr>
        <w:ind w:left="1466" w:hanging="360"/>
      </w:pPr>
      <w:rPr>
        <w:rFonts w:ascii="Courier New" w:hAnsi="Courier New" w:cs="Courier New" w:hint="default"/>
      </w:rPr>
    </w:lvl>
    <w:lvl w:ilvl="2" w:tplc="340A0005" w:tentative="1">
      <w:start w:val="1"/>
      <w:numFmt w:val="bullet"/>
      <w:lvlText w:val=""/>
      <w:lvlJc w:val="left"/>
      <w:pPr>
        <w:ind w:left="2186" w:hanging="360"/>
      </w:pPr>
      <w:rPr>
        <w:rFonts w:ascii="Wingdings" w:hAnsi="Wingdings" w:hint="default"/>
      </w:rPr>
    </w:lvl>
    <w:lvl w:ilvl="3" w:tplc="340A0001" w:tentative="1">
      <w:start w:val="1"/>
      <w:numFmt w:val="bullet"/>
      <w:lvlText w:val=""/>
      <w:lvlJc w:val="left"/>
      <w:pPr>
        <w:ind w:left="2906" w:hanging="360"/>
      </w:pPr>
      <w:rPr>
        <w:rFonts w:ascii="Symbol" w:hAnsi="Symbol" w:hint="default"/>
      </w:rPr>
    </w:lvl>
    <w:lvl w:ilvl="4" w:tplc="340A0003" w:tentative="1">
      <w:start w:val="1"/>
      <w:numFmt w:val="bullet"/>
      <w:lvlText w:val="o"/>
      <w:lvlJc w:val="left"/>
      <w:pPr>
        <w:ind w:left="3626" w:hanging="360"/>
      </w:pPr>
      <w:rPr>
        <w:rFonts w:ascii="Courier New" w:hAnsi="Courier New" w:cs="Courier New" w:hint="default"/>
      </w:rPr>
    </w:lvl>
    <w:lvl w:ilvl="5" w:tplc="340A0005" w:tentative="1">
      <w:start w:val="1"/>
      <w:numFmt w:val="bullet"/>
      <w:lvlText w:val=""/>
      <w:lvlJc w:val="left"/>
      <w:pPr>
        <w:ind w:left="4346" w:hanging="360"/>
      </w:pPr>
      <w:rPr>
        <w:rFonts w:ascii="Wingdings" w:hAnsi="Wingdings" w:hint="default"/>
      </w:rPr>
    </w:lvl>
    <w:lvl w:ilvl="6" w:tplc="340A0001" w:tentative="1">
      <w:start w:val="1"/>
      <w:numFmt w:val="bullet"/>
      <w:lvlText w:val=""/>
      <w:lvlJc w:val="left"/>
      <w:pPr>
        <w:ind w:left="5066" w:hanging="360"/>
      </w:pPr>
      <w:rPr>
        <w:rFonts w:ascii="Symbol" w:hAnsi="Symbol" w:hint="default"/>
      </w:rPr>
    </w:lvl>
    <w:lvl w:ilvl="7" w:tplc="340A0003" w:tentative="1">
      <w:start w:val="1"/>
      <w:numFmt w:val="bullet"/>
      <w:lvlText w:val="o"/>
      <w:lvlJc w:val="left"/>
      <w:pPr>
        <w:ind w:left="5786" w:hanging="360"/>
      </w:pPr>
      <w:rPr>
        <w:rFonts w:ascii="Courier New" w:hAnsi="Courier New" w:cs="Courier New" w:hint="default"/>
      </w:rPr>
    </w:lvl>
    <w:lvl w:ilvl="8" w:tplc="340A0005" w:tentative="1">
      <w:start w:val="1"/>
      <w:numFmt w:val="bullet"/>
      <w:lvlText w:val=""/>
      <w:lvlJc w:val="left"/>
      <w:pPr>
        <w:ind w:left="6506" w:hanging="360"/>
      </w:pPr>
      <w:rPr>
        <w:rFonts w:ascii="Wingdings" w:hAnsi="Wingdings" w:hint="default"/>
      </w:rPr>
    </w:lvl>
  </w:abstractNum>
  <w:abstractNum w:abstractNumId="31" w15:restartNumberingAfterBreak="0">
    <w:nsid w:val="750D3B1F"/>
    <w:multiLevelType w:val="multilevel"/>
    <w:tmpl w:val="8436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CF30AA"/>
    <w:multiLevelType w:val="multilevel"/>
    <w:tmpl w:val="449E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E228A3"/>
    <w:multiLevelType w:val="hybridMultilevel"/>
    <w:tmpl w:val="49A0089A"/>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34" w15:restartNumberingAfterBreak="0">
    <w:nsid w:val="7D613D52"/>
    <w:multiLevelType w:val="hybridMultilevel"/>
    <w:tmpl w:val="7DD4A2C6"/>
    <w:lvl w:ilvl="0" w:tplc="340A0001">
      <w:start w:val="1"/>
      <w:numFmt w:val="bullet"/>
      <w:lvlText w:val=""/>
      <w:lvlJc w:val="left"/>
      <w:pPr>
        <w:ind w:left="1222" w:hanging="360"/>
      </w:pPr>
      <w:rPr>
        <w:rFonts w:ascii="Symbol" w:hAnsi="Symbol" w:hint="default"/>
      </w:rPr>
    </w:lvl>
    <w:lvl w:ilvl="1" w:tplc="340A0003" w:tentative="1">
      <w:start w:val="1"/>
      <w:numFmt w:val="bullet"/>
      <w:lvlText w:val="o"/>
      <w:lvlJc w:val="left"/>
      <w:pPr>
        <w:ind w:left="1942" w:hanging="360"/>
      </w:pPr>
      <w:rPr>
        <w:rFonts w:ascii="Courier New" w:hAnsi="Courier New" w:cs="Courier New" w:hint="default"/>
      </w:rPr>
    </w:lvl>
    <w:lvl w:ilvl="2" w:tplc="340A0005" w:tentative="1">
      <w:start w:val="1"/>
      <w:numFmt w:val="bullet"/>
      <w:lvlText w:val=""/>
      <w:lvlJc w:val="left"/>
      <w:pPr>
        <w:ind w:left="2662" w:hanging="360"/>
      </w:pPr>
      <w:rPr>
        <w:rFonts w:ascii="Wingdings" w:hAnsi="Wingdings" w:hint="default"/>
      </w:rPr>
    </w:lvl>
    <w:lvl w:ilvl="3" w:tplc="340A0001" w:tentative="1">
      <w:start w:val="1"/>
      <w:numFmt w:val="bullet"/>
      <w:lvlText w:val=""/>
      <w:lvlJc w:val="left"/>
      <w:pPr>
        <w:ind w:left="3382" w:hanging="360"/>
      </w:pPr>
      <w:rPr>
        <w:rFonts w:ascii="Symbol" w:hAnsi="Symbol" w:hint="default"/>
      </w:rPr>
    </w:lvl>
    <w:lvl w:ilvl="4" w:tplc="340A0003" w:tentative="1">
      <w:start w:val="1"/>
      <w:numFmt w:val="bullet"/>
      <w:lvlText w:val="o"/>
      <w:lvlJc w:val="left"/>
      <w:pPr>
        <w:ind w:left="4102" w:hanging="360"/>
      </w:pPr>
      <w:rPr>
        <w:rFonts w:ascii="Courier New" w:hAnsi="Courier New" w:cs="Courier New" w:hint="default"/>
      </w:rPr>
    </w:lvl>
    <w:lvl w:ilvl="5" w:tplc="340A0005" w:tentative="1">
      <w:start w:val="1"/>
      <w:numFmt w:val="bullet"/>
      <w:lvlText w:val=""/>
      <w:lvlJc w:val="left"/>
      <w:pPr>
        <w:ind w:left="4822" w:hanging="360"/>
      </w:pPr>
      <w:rPr>
        <w:rFonts w:ascii="Wingdings" w:hAnsi="Wingdings" w:hint="default"/>
      </w:rPr>
    </w:lvl>
    <w:lvl w:ilvl="6" w:tplc="340A0001" w:tentative="1">
      <w:start w:val="1"/>
      <w:numFmt w:val="bullet"/>
      <w:lvlText w:val=""/>
      <w:lvlJc w:val="left"/>
      <w:pPr>
        <w:ind w:left="5542" w:hanging="360"/>
      </w:pPr>
      <w:rPr>
        <w:rFonts w:ascii="Symbol" w:hAnsi="Symbol" w:hint="default"/>
      </w:rPr>
    </w:lvl>
    <w:lvl w:ilvl="7" w:tplc="340A0003" w:tentative="1">
      <w:start w:val="1"/>
      <w:numFmt w:val="bullet"/>
      <w:lvlText w:val="o"/>
      <w:lvlJc w:val="left"/>
      <w:pPr>
        <w:ind w:left="6262" w:hanging="360"/>
      </w:pPr>
      <w:rPr>
        <w:rFonts w:ascii="Courier New" w:hAnsi="Courier New" w:cs="Courier New" w:hint="default"/>
      </w:rPr>
    </w:lvl>
    <w:lvl w:ilvl="8" w:tplc="340A0005" w:tentative="1">
      <w:start w:val="1"/>
      <w:numFmt w:val="bullet"/>
      <w:lvlText w:val=""/>
      <w:lvlJc w:val="left"/>
      <w:pPr>
        <w:ind w:left="6982" w:hanging="360"/>
      </w:pPr>
      <w:rPr>
        <w:rFonts w:ascii="Wingdings" w:hAnsi="Wingdings" w:hint="default"/>
      </w:rPr>
    </w:lvl>
  </w:abstractNum>
  <w:num w:numId="1">
    <w:abstractNumId w:val="15"/>
  </w:num>
  <w:num w:numId="2">
    <w:abstractNumId w:val="9"/>
  </w:num>
  <w:num w:numId="3">
    <w:abstractNumId w:val="21"/>
  </w:num>
  <w:num w:numId="4">
    <w:abstractNumId w:val="10"/>
  </w:num>
  <w:num w:numId="5">
    <w:abstractNumId w:val="3"/>
  </w:num>
  <w:num w:numId="6">
    <w:abstractNumId w:val="8"/>
  </w:num>
  <w:num w:numId="7">
    <w:abstractNumId w:val="29"/>
  </w:num>
  <w:num w:numId="8">
    <w:abstractNumId w:val="7"/>
  </w:num>
  <w:num w:numId="9">
    <w:abstractNumId w:val="20"/>
  </w:num>
  <w:num w:numId="10">
    <w:abstractNumId w:val="12"/>
  </w:num>
  <w:num w:numId="11">
    <w:abstractNumId w:val="32"/>
  </w:num>
  <w:num w:numId="12">
    <w:abstractNumId w:val="25"/>
  </w:num>
  <w:num w:numId="13">
    <w:abstractNumId w:val="11"/>
  </w:num>
  <w:num w:numId="14">
    <w:abstractNumId w:val="13"/>
  </w:num>
  <w:num w:numId="15">
    <w:abstractNumId w:val="28"/>
  </w:num>
  <w:num w:numId="16">
    <w:abstractNumId w:val="0"/>
  </w:num>
  <w:num w:numId="17">
    <w:abstractNumId w:val="17"/>
  </w:num>
  <w:num w:numId="18">
    <w:abstractNumId w:val="31"/>
  </w:num>
  <w:num w:numId="19">
    <w:abstractNumId w:val="24"/>
  </w:num>
  <w:num w:numId="20">
    <w:abstractNumId w:val="6"/>
  </w:num>
  <w:num w:numId="21">
    <w:abstractNumId w:val="30"/>
  </w:num>
  <w:num w:numId="22">
    <w:abstractNumId w:val="19"/>
  </w:num>
  <w:num w:numId="23">
    <w:abstractNumId w:val="1"/>
  </w:num>
  <w:num w:numId="24">
    <w:abstractNumId w:val="27"/>
  </w:num>
  <w:num w:numId="25">
    <w:abstractNumId w:val="16"/>
  </w:num>
  <w:num w:numId="26">
    <w:abstractNumId w:val="23"/>
  </w:num>
  <w:num w:numId="27">
    <w:abstractNumId w:val="34"/>
  </w:num>
  <w:num w:numId="28">
    <w:abstractNumId w:val="33"/>
  </w:num>
  <w:num w:numId="29">
    <w:abstractNumId w:val="2"/>
  </w:num>
  <w:num w:numId="30">
    <w:abstractNumId w:val="22"/>
  </w:num>
  <w:num w:numId="31">
    <w:abstractNumId w:val="18"/>
  </w:num>
  <w:num w:numId="32">
    <w:abstractNumId w:val="5"/>
  </w:num>
  <w:num w:numId="33">
    <w:abstractNumId w:val="26"/>
  </w:num>
  <w:num w:numId="34">
    <w:abstractNumId w:val="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D2"/>
    <w:rsid w:val="0000549E"/>
    <w:rsid w:val="00006C89"/>
    <w:rsid w:val="00014497"/>
    <w:rsid w:val="000510A1"/>
    <w:rsid w:val="000967E3"/>
    <w:rsid w:val="00097B77"/>
    <w:rsid w:val="000A2907"/>
    <w:rsid w:val="000B52FD"/>
    <w:rsid w:val="000B5931"/>
    <w:rsid w:val="000E6B65"/>
    <w:rsid w:val="0011081F"/>
    <w:rsid w:val="00115A7A"/>
    <w:rsid w:val="00160746"/>
    <w:rsid w:val="00162F81"/>
    <w:rsid w:val="00174BCF"/>
    <w:rsid w:val="00192533"/>
    <w:rsid w:val="001A2ADD"/>
    <w:rsid w:val="001C2D71"/>
    <w:rsid w:val="001F406D"/>
    <w:rsid w:val="0021280D"/>
    <w:rsid w:val="0021753B"/>
    <w:rsid w:val="00220165"/>
    <w:rsid w:val="002429AC"/>
    <w:rsid w:val="0025440E"/>
    <w:rsid w:val="00257D44"/>
    <w:rsid w:val="00296D29"/>
    <w:rsid w:val="002A5FD0"/>
    <w:rsid w:val="002C415C"/>
    <w:rsid w:val="002C4329"/>
    <w:rsid w:val="002F7C86"/>
    <w:rsid w:val="0032126C"/>
    <w:rsid w:val="003213F5"/>
    <w:rsid w:val="00344D38"/>
    <w:rsid w:val="0034797F"/>
    <w:rsid w:val="00347CB7"/>
    <w:rsid w:val="003652C1"/>
    <w:rsid w:val="00397425"/>
    <w:rsid w:val="003C79D2"/>
    <w:rsid w:val="003D14BB"/>
    <w:rsid w:val="00404DD0"/>
    <w:rsid w:val="00414711"/>
    <w:rsid w:val="00415DB6"/>
    <w:rsid w:val="00431DA4"/>
    <w:rsid w:val="00455D01"/>
    <w:rsid w:val="004578A7"/>
    <w:rsid w:val="004B3C64"/>
    <w:rsid w:val="004B7CF9"/>
    <w:rsid w:val="0052098C"/>
    <w:rsid w:val="00547757"/>
    <w:rsid w:val="00547CC9"/>
    <w:rsid w:val="005869C9"/>
    <w:rsid w:val="00595360"/>
    <w:rsid w:val="005961DC"/>
    <w:rsid w:val="005A346F"/>
    <w:rsid w:val="005B0051"/>
    <w:rsid w:val="005C32E4"/>
    <w:rsid w:val="005D2404"/>
    <w:rsid w:val="005D593C"/>
    <w:rsid w:val="00607BFC"/>
    <w:rsid w:val="006113DA"/>
    <w:rsid w:val="00613552"/>
    <w:rsid w:val="0062083E"/>
    <w:rsid w:val="0062615A"/>
    <w:rsid w:val="006515A9"/>
    <w:rsid w:val="00660F8B"/>
    <w:rsid w:val="00676B64"/>
    <w:rsid w:val="006877C0"/>
    <w:rsid w:val="0069123F"/>
    <w:rsid w:val="006D10A6"/>
    <w:rsid w:val="0070265B"/>
    <w:rsid w:val="00762DCC"/>
    <w:rsid w:val="00774E95"/>
    <w:rsid w:val="00787B37"/>
    <w:rsid w:val="007E0E9F"/>
    <w:rsid w:val="007F78D4"/>
    <w:rsid w:val="00850ECE"/>
    <w:rsid w:val="008557E7"/>
    <w:rsid w:val="0085740D"/>
    <w:rsid w:val="00860CC1"/>
    <w:rsid w:val="00892543"/>
    <w:rsid w:val="00896347"/>
    <w:rsid w:val="008B5F4F"/>
    <w:rsid w:val="00902483"/>
    <w:rsid w:val="00914E74"/>
    <w:rsid w:val="00923C8A"/>
    <w:rsid w:val="009519FA"/>
    <w:rsid w:val="009541F0"/>
    <w:rsid w:val="009C31FC"/>
    <w:rsid w:val="009E3CCD"/>
    <w:rsid w:val="00A1547F"/>
    <w:rsid w:val="00A177BC"/>
    <w:rsid w:val="00A23817"/>
    <w:rsid w:val="00A24D49"/>
    <w:rsid w:val="00A25675"/>
    <w:rsid w:val="00A43AA0"/>
    <w:rsid w:val="00A504A3"/>
    <w:rsid w:val="00A73153"/>
    <w:rsid w:val="00A93678"/>
    <w:rsid w:val="00AC3B9B"/>
    <w:rsid w:val="00AE0E49"/>
    <w:rsid w:val="00AE4006"/>
    <w:rsid w:val="00B265CD"/>
    <w:rsid w:val="00B27472"/>
    <w:rsid w:val="00B4332E"/>
    <w:rsid w:val="00BE17FE"/>
    <w:rsid w:val="00BF1799"/>
    <w:rsid w:val="00BF76A9"/>
    <w:rsid w:val="00C24693"/>
    <w:rsid w:val="00C27430"/>
    <w:rsid w:val="00C456BA"/>
    <w:rsid w:val="00C52D5E"/>
    <w:rsid w:val="00C61485"/>
    <w:rsid w:val="00C67996"/>
    <w:rsid w:val="00C81D8A"/>
    <w:rsid w:val="00C95C3D"/>
    <w:rsid w:val="00C96D41"/>
    <w:rsid w:val="00CA1AD7"/>
    <w:rsid w:val="00CA3668"/>
    <w:rsid w:val="00CB53DB"/>
    <w:rsid w:val="00CC0D7A"/>
    <w:rsid w:val="00CC5226"/>
    <w:rsid w:val="00CD7293"/>
    <w:rsid w:val="00CE21FC"/>
    <w:rsid w:val="00D06FCE"/>
    <w:rsid w:val="00D32CE5"/>
    <w:rsid w:val="00D36154"/>
    <w:rsid w:val="00D43C9F"/>
    <w:rsid w:val="00D66B80"/>
    <w:rsid w:val="00D66D20"/>
    <w:rsid w:val="00D8647C"/>
    <w:rsid w:val="00D9227D"/>
    <w:rsid w:val="00DB49FF"/>
    <w:rsid w:val="00DC19D3"/>
    <w:rsid w:val="00DD1CF2"/>
    <w:rsid w:val="00DD3338"/>
    <w:rsid w:val="00DD67EC"/>
    <w:rsid w:val="00DF089B"/>
    <w:rsid w:val="00DF5EA3"/>
    <w:rsid w:val="00E208CB"/>
    <w:rsid w:val="00E720A6"/>
    <w:rsid w:val="00E95517"/>
    <w:rsid w:val="00EB3690"/>
    <w:rsid w:val="00EB5F41"/>
    <w:rsid w:val="00F25AA4"/>
    <w:rsid w:val="00F330AA"/>
    <w:rsid w:val="00F51A06"/>
    <w:rsid w:val="00F64A0C"/>
    <w:rsid w:val="00F86BB6"/>
    <w:rsid w:val="00F90284"/>
    <w:rsid w:val="00FA6C92"/>
    <w:rsid w:val="00FC230F"/>
    <w:rsid w:val="00FD4AC9"/>
    <w:rsid w:val="00FD68EA"/>
    <w:rsid w:val="00FD696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F614E"/>
  <w15:docId w15:val="{581EB61F-AC16-4438-B353-83B18718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F330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162F81"/>
    <w:pPr>
      <w:spacing w:before="100" w:beforeAutospacing="1" w:after="100" w:afterAutospacing="1" w:line="240" w:lineRule="auto"/>
      <w:outlineLvl w:val="2"/>
    </w:pPr>
    <w:rPr>
      <w:rFonts w:ascii="Times New Roman" w:eastAsia="Times New Roman" w:hAnsi="Times New Roman" w:cs="Times New Roman"/>
      <w:b/>
      <w:bCs/>
      <w:sz w:val="27"/>
      <w:szCs w:val="27"/>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79D2"/>
    <w:pPr>
      <w:ind w:left="720"/>
      <w:contextualSpacing/>
    </w:pPr>
  </w:style>
  <w:style w:type="paragraph" w:styleId="Encabezado">
    <w:name w:val="header"/>
    <w:basedOn w:val="Normal"/>
    <w:link w:val="EncabezadoCar"/>
    <w:uiPriority w:val="99"/>
    <w:unhideWhenUsed/>
    <w:rsid w:val="003C79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79D2"/>
  </w:style>
  <w:style w:type="paragraph" w:styleId="Piedepgina">
    <w:name w:val="footer"/>
    <w:basedOn w:val="Normal"/>
    <w:link w:val="PiedepginaCar"/>
    <w:uiPriority w:val="99"/>
    <w:unhideWhenUsed/>
    <w:rsid w:val="003C79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79D2"/>
  </w:style>
  <w:style w:type="table" w:styleId="Tablaconcuadrcula">
    <w:name w:val="Table Grid"/>
    <w:basedOn w:val="Tablanormal"/>
    <w:uiPriority w:val="39"/>
    <w:rsid w:val="003C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D24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2404"/>
    <w:rPr>
      <w:rFonts w:ascii="Segoe UI" w:hAnsi="Segoe UI" w:cs="Segoe UI"/>
      <w:sz w:val="18"/>
      <w:szCs w:val="18"/>
    </w:rPr>
  </w:style>
  <w:style w:type="character" w:customStyle="1" w:styleId="Ttulo3Car">
    <w:name w:val="Título 3 Car"/>
    <w:basedOn w:val="Fuentedeprrafopredeter"/>
    <w:link w:val="Ttulo3"/>
    <w:uiPriority w:val="9"/>
    <w:rsid w:val="00162F81"/>
    <w:rPr>
      <w:rFonts w:ascii="Times New Roman" w:eastAsia="Times New Roman" w:hAnsi="Times New Roman" w:cs="Times New Roman"/>
      <w:b/>
      <w:bCs/>
      <w:sz w:val="27"/>
      <w:szCs w:val="27"/>
      <w:lang w:val="es-MX" w:eastAsia="es-MX"/>
    </w:rPr>
  </w:style>
  <w:style w:type="paragraph" w:styleId="NormalWeb">
    <w:name w:val="Normal (Web)"/>
    <w:basedOn w:val="Normal"/>
    <w:uiPriority w:val="99"/>
    <w:semiHidden/>
    <w:unhideWhenUsed/>
    <w:rsid w:val="00162F8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semiHidden/>
    <w:rsid w:val="00F330AA"/>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semiHidden/>
    <w:unhideWhenUsed/>
    <w:rsid w:val="007F78D4"/>
    <w:rPr>
      <w:color w:val="0000FF"/>
      <w:u w:val="single"/>
    </w:rPr>
  </w:style>
  <w:style w:type="character" w:styleId="Refdecomentario">
    <w:name w:val="annotation reference"/>
    <w:basedOn w:val="Fuentedeprrafopredeter"/>
    <w:uiPriority w:val="99"/>
    <w:semiHidden/>
    <w:unhideWhenUsed/>
    <w:rsid w:val="0052098C"/>
    <w:rPr>
      <w:sz w:val="16"/>
      <w:szCs w:val="16"/>
    </w:rPr>
  </w:style>
  <w:style w:type="paragraph" w:styleId="Textocomentario">
    <w:name w:val="annotation text"/>
    <w:basedOn w:val="Normal"/>
    <w:link w:val="TextocomentarioCar"/>
    <w:uiPriority w:val="99"/>
    <w:semiHidden/>
    <w:unhideWhenUsed/>
    <w:rsid w:val="0052098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2098C"/>
    <w:rPr>
      <w:sz w:val="20"/>
      <w:szCs w:val="20"/>
    </w:rPr>
  </w:style>
  <w:style w:type="paragraph" w:styleId="Asuntodelcomentario">
    <w:name w:val="annotation subject"/>
    <w:basedOn w:val="Textocomentario"/>
    <w:next w:val="Textocomentario"/>
    <w:link w:val="AsuntodelcomentarioCar"/>
    <w:uiPriority w:val="99"/>
    <w:semiHidden/>
    <w:unhideWhenUsed/>
    <w:rsid w:val="0052098C"/>
    <w:rPr>
      <w:b/>
      <w:bCs/>
    </w:rPr>
  </w:style>
  <w:style w:type="character" w:customStyle="1" w:styleId="AsuntodelcomentarioCar">
    <w:name w:val="Asunto del comentario Car"/>
    <w:basedOn w:val="TextocomentarioCar"/>
    <w:link w:val="Asuntodelcomentario"/>
    <w:uiPriority w:val="99"/>
    <w:semiHidden/>
    <w:rsid w:val="0052098C"/>
    <w:rPr>
      <w:b/>
      <w:bCs/>
      <w:sz w:val="20"/>
      <w:szCs w:val="20"/>
    </w:rPr>
  </w:style>
  <w:style w:type="paragraph" w:styleId="Revisin">
    <w:name w:val="Revision"/>
    <w:hidden/>
    <w:uiPriority w:val="99"/>
    <w:semiHidden/>
    <w:rsid w:val="005209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267736">
      <w:bodyDiv w:val="1"/>
      <w:marLeft w:val="0"/>
      <w:marRight w:val="0"/>
      <w:marTop w:val="0"/>
      <w:marBottom w:val="0"/>
      <w:divBdr>
        <w:top w:val="none" w:sz="0" w:space="0" w:color="auto"/>
        <w:left w:val="none" w:sz="0" w:space="0" w:color="auto"/>
        <w:bottom w:val="none" w:sz="0" w:space="0" w:color="auto"/>
        <w:right w:val="none" w:sz="0" w:space="0" w:color="auto"/>
      </w:divBdr>
    </w:div>
    <w:div w:id="1087656319">
      <w:bodyDiv w:val="1"/>
      <w:marLeft w:val="0"/>
      <w:marRight w:val="0"/>
      <w:marTop w:val="0"/>
      <w:marBottom w:val="0"/>
      <w:divBdr>
        <w:top w:val="none" w:sz="0" w:space="0" w:color="auto"/>
        <w:left w:val="none" w:sz="0" w:space="0" w:color="auto"/>
        <w:bottom w:val="none" w:sz="0" w:space="0" w:color="auto"/>
        <w:right w:val="none" w:sz="0" w:space="0" w:color="auto"/>
      </w:divBdr>
      <w:divsChild>
        <w:div w:id="1951008491">
          <w:marLeft w:val="0"/>
          <w:marRight w:val="0"/>
          <w:marTop w:val="0"/>
          <w:marBottom w:val="0"/>
          <w:divBdr>
            <w:top w:val="none" w:sz="0" w:space="0" w:color="auto"/>
            <w:left w:val="none" w:sz="0" w:space="0" w:color="auto"/>
            <w:bottom w:val="none" w:sz="0" w:space="0" w:color="auto"/>
            <w:right w:val="none" w:sz="0" w:space="0" w:color="auto"/>
          </w:divBdr>
          <w:divsChild>
            <w:div w:id="906458393">
              <w:marLeft w:val="0"/>
              <w:marRight w:val="0"/>
              <w:marTop w:val="0"/>
              <w:marBottom w:val="0"/>
              <w:divBdr>
                <w:top w:val="none" w:sz="0" w:space="0" w:color="auto"/>
                <w:left w:val="none" w:sz="0" w:space="0" w:color="auto"/>
                <w:bottom w:val="none" w:sz="0" w:space="0" w:color="auto"/>
                <w:right w:val="none" w:sz="0" w:space="0" w:color="auto"/>
              </w:divBdr>
            </w:div>
          </w:divsChild>
        </w:div>
        <w:div w:id="790637266">
          <w:marLeft w:val="0"/>
          <w:marRight w:val="0"/>
          <w:marTop w:val="0"/>
          <w:marBottom w:val="0"/>
          <w:divBdr>
            <w:top w:val="none" w:sz="0" w:space="0" w:color="auto"/>
            <w:left w:val="none" w:sz="0" w:space="0" w:color="auto"/>
            <w:bottom w:val="none" w:sz="0" w:space="0" w:color="auto"/>
            <w:right w:val="none" w:sz="0" w:space="0" w:color="auto"/>
          </w:divBdr>
          <w:divsChild>
            <w:div w:id="11791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4005">
      <w:bodyDiv w:val="1"/>
      <w:marLeft w:val="0"/>
      <w:marRight w:val="0"/>
      <w:marTop w:val="0"/>
      <w:marBottom w:val="0"/>
      <w:divBdr>
        <w:top w:val="none" w:sz="0" w:space="0" w:color="auto"/>
        <w:left w:val="none" w:sz="0" w:space="0" w:color="auto"/>
        <w:bottom w:val="none" w:sz="0" w:space="0" w:color="auto"/>
        <w:right w:val="none" w:sz="0" w:space="0" w:color="auto"/>
      </w:divBdr>
      <w:divsChild>
        <w:div w:id="1574463657">
          <w:marLeft w:val="0"/>
          <w:marRight w:val="0"/>
          <w:marTop w:val="0"/>
          <w:marBottom w:val="0"/>
          <w:divBdr>
            <w:top w:val="none" w:sz="0" w:space="0" w:color="auto"/>
            <w:left w:val="none" w:sz="0" w:space="0" w:color="auto"/>
            <w:bottom w:val="none" w:sz="0" w:space="0" w:color="auto"/>
            <w:right w:val="none" w:sz="0" w:space="0" w:color="auto"/>
          </w:divBdr>
        </w:div>
      </w:divsChild>
    </w:div>
    <w:div w:id="1559122135">
      <w:bodyDiv w:val="1"/>
      <w:marLeft w:val="0"/>
      <w:marRight w:val="0"/>
      <w:marTop w:val="0"/>
      <w:marBottom w:val="0"/>
      <w:divBdr>
        <w:top w:val="none" w:sz="0" w:space="0" w:color="auto"/>
        <w:left w:val="none" w:sz="0" w:space="0" w:color="auto"/>
        <w:bottom w:val="none" w:sz="0" w:space="0" w:color="auto"/>
        <w:right w:val="none" w:sz="0" w:space="0" w:color="auto"/>
      </w:divBdr>
      <w:divsChild>
        <w:div w:id="696925923">
          <w:marLeft w:val="0"/>
          <w:marRight w:val="0"/>
          <w:marTop w:val="0"/>
          <w:marBottom w:val="0"/>
          <w:divBdr>
            <w:top w:val="none" w:sz="0" w:space="0" w:color="auto"/>
            <w:left w:val="none" w:sz="0" w:space="0" w:color="auto"/>
            <w:bottom w:val="none" w:sz="0" w:space="0" w:color="auto"/>
            <w:right w:val="none" w:sz="0" w:space="0" w:color="auto"/>
          </w:divBdr>
          <w:divsChild>
            <w:div w:id="128788314">
              <w:marLeft w:val="0"/>
              <w:marRight w:val="0"/>
              <w:marTop w:val="0"/>
              <w:marBottom w:val="0"/>
              <w:divBdr>
                <w:top w:val="none" w:sz="0" w:space="0" w:color="auto"/>
                <w:left w:val="none" w:sz="0" w:space="0" w:color="auto"/>
                <w:bottom w:val="none" w:sz="0" w:space="0" w:color="auto"/>
                <w:right w:val="none" w:sz="0" w:space="0" w:color="auto"/>
              </w:divBdr>
            </w:div>
          </w:divsChild>
        </w:div>
        <w:div w:id="493448976">
          <w:marLeft w:val="0"/>
          <w:marRight w:val="0"/>
          <w:marTop w:val="0"/>
          <w:marBottom w:val="0"/>
          <w:divBdr>
            <w:top w:val="none" w:sz="0" w:space="0" w:color="auto"/>
            <w:left w:val="none" w:sz="0" w:space="0" w:color="auto"/>
            <w:bottom w:val="none" w:sz="0" w:space="0" w:color="auto"/>
            <w:right w:val="none" w:sz="0" w:space="0" w:color="auto"/>
          </w:divBdr>
          <w:divsChild>
            <w:div w:id="13802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onaset.cl/wp-content/uploads/2020/07/Fichas-para-la-Gesti%C3%B3n-de-Aglomeraciones-MTT-FINAL_.pdf"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conaset.cl/todos-somos-peato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s://elpais.com/sociedad/2020-06-01/asi-sera-la-escuela-recreacion-de-sus-espacios-en-la-era-del-coronavirus.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file:///C:\Users\PRIESGOS\Downloads\FT%20COMO%20PREVENIR%20CAIDAS%20COLEGIOS%20V1%20(1).pdf"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www.dt.gob.cl/portal/1628/w3-article-60434.htm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3398F-75C5-4ADD-9915-0874A0E98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1019</Words>
  <Characters>5606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Prevensionista de Riesgos</dc:creator>
  <cp:keywords/>
  <dc:description/>
  <cp:lastModifiedBy>Leslie Fuentes</cp:lastModifiedBy>
  <cp:revision>3</cp:revision>
  <cp:lastPrinted>2018-10-10T12:43:00Z</cp:lastPrinted>
  <dcterms:created xsi:type="dcterms:W3CDTF">2022-02-22T21:48:00Z</dcterms:created>
  <dcterms:modified xsi:type="dcterms:W3CDTF">2022-02-22T21:53:00Z</dcterms:modified>
</cp:coreProperties>
</file>