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5D2404" w:rsidTr="005D2404">
        <w:tc>
          <w:tcPr>
            <w:tcW w:w="8828" w:type="dxa"/>
            <w:shd w:val="clear" w:color="auto" w:fill="D9D9D9" w:themeFill="background1" w:themeFillShade="D9"/>
          </w:tcPr>
          <w:p w:rsidR="005D2404" w:rsidRDefault="005D2404" w:rsidP="00EC0B10">
            <w:pPr>
              <w:spacing w:line="360" w:lineRule="auto"/>
              <w:jc w:val="center"/>
              <w:rPr>
                <w:rFonts w:ascii="Arial" w:hAnsi="Arial" w:cs="Arial"/>
                <w:b/>
              </w:rPr>
            </w:pPr>
            <w:r w:rsidRPr="00DF089B">
              <w:rPr>
                <w:rFonts w:ascii="Arial" w:hAnsi="Arial" w:cs="Arial"/>
                <w:b/>
                <w:sz w:val="20"/>
              </w:rPr>
              <w:t>INSTRUCT</w:t>
            </w:r>
            <w:r w:rsidR="00F51A06">
              <w:rPr>
                <w:rFonts w:ascii="Arial" w:hAnsi="Arial" w:cs="Arial"/>
                <w:b/>
                <w:sz w:val="20"/>
              </w:rPr>
              <w:t xml:space="preserve">IVO </w:t>
            </w:r>
            <w:r w:rsidR="00EC0B10">
              <w:rPr>
                <w:rFonts w:ascii="Arial" w:hAnsi="Arial" w:cs="Arial"/>
                <w:b/>
                <w:sz w:val="20"/>
              </w:rPr>
              <w:t>LIMPIEZA Y DESINFECCION</w:t>
            </w:r>
          </w:p>
        </w:tc>
      </w:tr>
    </w:tbl>
    <w:p w:rsidR="00896347" w:rsidRPr="00DF089B" w:rsidRDefault="00896347" w:rsidP="0000549E">
      <w:pPr>
        <w:spacing w:line="276" w:lineRule="auto"/>
        <w:jc w:val="both"/>
        <w:rPr>
          <w:rFonts w:ascii="Arial" w:hAnsi="Arial" w:cs="Arial"/>
          <w:sz w:val="20"/>
        </w:rPr>
      </w:pPr>
    </w:p>
    <w:p w:rsidR="00162F81" w:rsidRPr="00607BFC" w:rsidRDefault="00F51A06" w:rsidP="00BF76A9">
      <w:pPr>
        <w:pStyle w:val="Prrafodelista"/>
        <w:numPr>
          <w:ilvl w:val="0"/>
          <w:numId w:val="10"/>
        </w:numPr>
        <w:spacing w:line="276" w:lineRule="auto"/>
        <w:jc w:val="both"/>
        <w:rPr>
          <w:rFonts w:ascii="Arial" w:hAnsi="Arial" w:cs="Arial"/>
          <w:b/>
          <w:color w:val="0070C0"/>
          <w:sz w:val="20"/>
        </w:rPr>
      </w:pPr>
      <w:r w:rsidRPr="00607BFC">
        <w:rPr>
          <w:rFonts w:ascii="Arial" w:hAnsi="Arial" w:cs="Arial"/>
          <w:b/>
          <w:color w:val="0070C0"/>
          <w:sz w:val="20"/>
        </w:rPr>
        <w:t xml:space="preserve">Factores de riesgos: </w:t>
      </w:r>
    </w:p>
    <w:p w:rsidR="00624D85" w:rsidRDefault="00162F81" w:rsidP="00BF76A9">
      <w:pPr>
        <w:spacing w:line="276" w:lineRule="auto"/>
        <w:jc w:val="both"/>
        <w:rPr>
          <w:rFonts w:ascii="Arial" w:hAnsi="Arial" w:cs="Arial"/>
          <w:sz w:val="20"/>
        </w:rPr>
      </w:pPr>
      <w:r w:rsidRPr="00892543">
        <w:rPr>
          <w:rFonts w:ascii="Arial" w:hAnsi="Arial" w:cs="Arial"/>
          <w:sz w:val="20"/>
        </w:rPr>
        <w:t xml:space="preserve">Microorganismos </w:t>
      </w:r>
      <w:r w:rsidR="00F51A06" w:rsidRPr="00892543">
        <w:rPr>
          <w:rFonts w:ascii="Arial" w:hAnsi="Arial" w:cs="Arial"/>
          <w:sz w:val="20"/>
        </w:rPr>
        <w:t>que</w:t>
      </w:r>
      <w:r w:rsidR="00624D85">
        <w:rPr>
          <w:rFonts w:ascii="Arial" w:hAnsi="Arial" w:cs="Arial"/>
          <w:sz w:val="20"/>
        </w:rPr>
        <w:t xml:space="preserve"> ingresen al organismo a través:</w:t>
      </w:r>
    </w:p>
    <w:p w:rsidR="005D2404" w:rsidRDefault="00624D85" w:rsidP="00624D85">
      <w:pPr>
        <w:pStyle w:val="Prrafodelista"/>
        <w:numPr>
          <w:ilvl w:val="0"/>
          <w:numId w:val="16"/>
        </w:numPr>
        <w:spacing w:line="276" w:lineRule="auto"/>
        <w:jc w:val="both"/>
        <w:rPr>
          <w:rFonts w:ascii="Arial" w:hAnsi="Arial" w:cs="Arial"/>
          <w:sz w:val="20"/>
        </w:rPr>
      </w:pPr>
      <w:r>
        <w:rPr>
          <w:rFonts w:ascii="Arial" w:hAnsi="Arial" w:cs="Arial"/>
          <w:sz w:val="20"/>
        </w:rPr>
        <w:t>D</w:t>
      </w:r>
      <w:r w:rsidR="00F51A06" w:rsidRPr="00624D85">
        <w:rPr>
          <w:rFonts w:ascii="Arial" w:hAnsi="Arial" w:cs="Arial"/>
          <w:sz w:val="20"/>
        </w:rPr>
        <w:t xml:space="preserve">e la </w:t>
      </w:r>
      <w:r w:rsidR="00162F81" w:rsidRPr="00624D85">
        <w:rPr>
          <w:rFonts w:ascii="Arial" w:hAnsi="Arial" w:cs="Arial"/>
          <w:sz w:val="20"/>
        </w:rPr>
        <w:t xml:space="preserve">vía área </w:t>
      </w:r>
      <w:r w:rsidR="00F51A06" w:rsidRPr="00624D85">
        <w:rPr>
          <w:rFonts w:ascii="Arial" w:hAnsi="Arial" w:cs="Arial"/>
          <w:sz w:val="20"/>
        </w:rPr>
        <w:t xml:space="preserve">por generación de aerosoles al toser y </w:t>
      </w:r>
      <w:r w:rsidRPr="00624D85">
        <w:rPr>
          <w:rFonts w:ascii="Arial" w:hAnsi="Arial" w:cs="Arial"/>
          <w:sz w:val="20"/>
        </w:rPr>
        <w:t>estornudar.</w:t>
      </w:r>
    </w:p>
    <w:p w:rsidR="00624D85" w:rsidRDefault="00624D85" w:rsidP="00624D85">
      <w:pPr>
        <w:pStyle w:val="Prrafodelista"/>
        <w:numPr>
          <w:ilvl w:val="0"/>
          <w:numId w:val="16"/>
        </w:numPr>
        <w:spacing w:line="276" w:lineRule="auto"/>
        <w:jc w:val="both"/>
        <w:rPr>
          <w:rFonts w:ascii="Arial" w:hAnsi="Arial" w:cs="Arial"/>
          <w:sz w:val="20"/>
        </w:rPr>
      </w:pPr>
      <w:r>
        <w:rPr>
          <w:rFonts w:ascii="Arial" w:hAnsi="Arial" w:cs="Arial"/>
          <w:sz w:val="20"/>
        </w:rPr>
        <w:t>De la vía mano portada.</w:t>
      </w:r>
    </w:p>
    <w:p w:rsidR="00624D85" w:rsidRPr="00624D85" w:rsidRDefault="00624D85" w:rsidP="00624D85">
      <w:pPr>
        <w:pStyle w:val="Prrafodelista"/>
        <w:spacing w:line="276" w:lineRule="auto"/>
        <w:jc w:val="both"/>
        <w:rPr>
          <w:rFonts w:ascii="Arial" w:hAnsi="Arial" w:cs="Arial"/>
          <w:sz w:val="20"/>
        </w:rPr>
      </w:pPr>
    </w:p>
    <w:p w:rsidR="00F51A06" w:rsidRPr="00607BFC" w:rsidRDefault="00F51A06" w:rsidP="00BF76A9">
      <w:pPr>
        <w:pStyle w:val="Prrafodelista"/>
        <w:numPr>
          <w:ilvl w:val="1"/>
          <w:numId w:val="10"/>
        </w:numPr>
        <w:spacing w:line="276" w:lineRule="auto"/>
        <w:rPr>
          <w:rFonts w:ascii="Arial" w:hAnsi="Arial" w:cs="Arial"/>
          <w:b/>
          <w:color w:val="0070C0"/>
          <w:sz w:val="20"/>
        </w:rPr>
      </w:pPr>
      <w:r w:rsidRPr="00607BFC">
        <w:rPr>
          <w:rFonts w:ascii="Arial" w:hAnsi="Arial" w:cs="Arial"/>
          <w:b/>
          <w:color w:val="0070C0"/>
          <w:sz w:val="20"/>
        </w:rPr>
        <w:t>¿Qué es el Coronavirus?</w:t>
      </w:r>
    </w:p>
    <w:p w:rsidR="00F51A06" w:rsidRPr="00892543" w:rsidRDefault="00F51A06" w:rsidP="00BF76A9">
      <w:pPr>
        <w:spacing w:line="276" w:lineRule="auto"/>
        <w:jc w:val="both"/>
        <w:rPr>
          <w:rFonts w:ascii="Arial" w:hAnsi="Arial" w:cs="Arial"/>
          <w:sz w:val="20"/>
          <w:szCs w:val="20"/>
        </w:rPr>
      </w:pPr>
      <w:r w:rsidRPr="00892543">
        <w:rPr>
          <w:rFonts w:ascii="Arial" w:hAnsi="Arial" w:cs="Arial"/>
          <w:sz w:val="20"/>
          <w:szCs w:val="20"/>
        </w:rPr>
        <w:t>El Nuevo Coronavirus COVID-19 es una cepa de la familia de coronavirus que no se había identificado previamente en humanos. Es</w:t>
      </w:r>
      <w:r w:rsidRPr="00892543">
        <w:rPr>
          <w:rFonts w:ascii="Arial" w:hAnsi="Arial" w:cs="Arial"/>
          <w:sz w:val="20"/>
          <w:szCs w:val="20"/>
          <w:shd w:val="clear" w:color="auto" w:fill="EFF5FD"/>
        </w:rPr>
        <w:t xml:space="preserve"> </w:t>
      </w:r>
      <w:r w:rsidRPr="00892543">
        <w:rPr>
          <w:rFonts w:ascii="Arial" w:hAnsi="Arial" w:cs="Arial"/>
          <w:sz w:val="20"/>
          <w:szCs w:val="20"/>
        </w:rPr>
        <w:t>el nombre definitivo otorgado por la OMS. Los coronavirus son causantes de enfermedades que van desde el resfriado común hasta enfermedades más graves, como Insuficiencia Respiratoria Aguda Grave.</w:t>
      </w:r>
    </w:p>
    <w:p w:rsidR="00F51A06" w:rsidRPr="00607BFC" w:rsidRDefault="00F51A06" w:rsidP="00BF76A9">
      <w:pPr>
        <w:pStyle w:val="Prrafodelista"/>
        <w:numPr>
          <w:ilvl w:val="1"/>
          <w:numId w:val="10"/>
        </w:numPr>
        <w:spacing w:line="276" w:lineRule="auto"/>
        <w:jc w:val="both"/>
        <w:rPr>
          <w:rFonts w:ascii="Arial" w:hAnsi="Arial" w:cs="Arial"/>
          <w:b/>
          <w:color w:val="0070C0"/>
          <w:sz w:val="20"/>
          <w:szCs w:val="20"/>
        </w:rPr>
      </w:pPr>
      <w:r w:rsidRPr="00607BFC">
        <w:rPr>
          <w:rFonts w:ascii="Arial" w:hAnsi="Arial" w:cs="Arial"/>
          <w:b/>
          <w:color w:val="0070C0"/>
          <w:sz w:val="20"/>
          <w:szCs w:val="20"/>
        </w:rPr>
        <w:t>¿Cómo se Contagia?</w:t>
      </w:r>
    </w:p>
    <w:p w:rsidR="00F51A06" w:rsidRPr="00892543" w:rsidRDefault="00F51A06" w:rsidP="00BF76A9">
      <w:pPr>
        <w:spacing w:line="276" w:lineRule="auto"/>
        <w:jc w:val="both"/>
        <w:rPr>
          <w:rFonts w:ascii="Arial" w:hAnsi="Arial" w:cs="Arial"/>
          <w:sz w:val="20"/>
          <w:szCs w:val="20"/>
        </w:rPr>
      </w:pPr>
      <w:r w:rsidRPr="00892543">
        <w:rPr>
          <w:rFonts w:ascii="Arial" w:hAnsi="Arial" w:cs="Arial"/>
          <w:sz w:val="20"/>
          <w:szCs w:val="20"/>
        </w:rPr>
        <w:t>El virus se transmite de persona a persona cuando tiene contacto cercano con un enfermo. Por ejemplo, al vivir bajo el mismo techo, compartir la misma sala en un hospital, viajar por varias horas en un mismo medio</w:t>
      </w:r>
      <w:r w:rsidRPr="00892543">
        <w:rPr>
          <w:rFonts w:ascii="Arial" w:hAnsi="Arial" w:cs="Arial"/>
          <w:sz w:val="20"/>
          <w:szCs w:val="20"/>
          <w:shd w:val="clear" w:color="auto" w:fill="EFF5FD"/>
        </w:rPr>
        <w:t xml:space="preserve"> </w:t>
      </w:r>
      <w:r w:rsidRPr="00892543">
        <w:rPr>
          <w:rFonts w:ascii="Arial" w:hAnsi="Arial" w:cs="Arial"/>
          <w:sz w:val="20"/>
          <w:szCs w:val="20"/>
        </w:rPr>
        <w:t>de transporte, o cuidar a un enfermo sin la debida medida de protección.</w:t>
      </w:r>
    </w:p>
    <w:p w:rsidR="00F51A06" w:rsidRPr="00607BFC" w:rsidRDefault="00F51A06" w:rsidP="00BF76A9">
      <w:pPr>
        <w:pStyle w:val="Prrafodelista"/>
        <w:numPr>
          <w:ilvl w:val="1"/>
          <w:numId w:val="10"/>
        </w:numPr>
        <w:spacing w:after="100" w:afterAutospacing="1" w:line="276" w:lineRule="auto"/>
        <w:outlineLvl w:val="2"/>
        <w:rPr>
          <w:rFonts w:ascii="Arial" w:eastAsia="Times New Roman" w:hAnsi="Arial" w:cs="Arial"/>
          <w:b/>
          <w:color w:val="0070C0"/>
          <w:sz w:val="20"/>
          <w:szCs w:val="20"/>
          <w:lang w:val="es-MX" w:eastAsia="es-MX"/>
        </w:rPr>
      </w:pPr>
      <w:r w:rsidRPr="00607BFC">
        <w:rPr>
          <w:rFonts w:ascii="Arial" w:eastAsia="Times New Roman" w:hAnsi="Arial" w:cs="Arial"/>
          <w:b/>
          <w:color w:val="0070C0"/>
          <w:sz w:val="20"/>
          <w:szCs w:val="20"/>
          <w:lang w:val="es-MX" w:eastAsia="es-MX"/>
        </w:rPr>
        <w:t>¿Cuáles son los signos y síntomas?</w:t>
      </w:r>
    </w:p>
    <w:p w:rsidR="002F7C86" w:rsidRPr="00892543" w:rsidRDefault="00F51A06" w:rsidP="00BF76A9">
      <w:pPr>
        <w:spacing w:after="300" w:line="276" w:lineRule="auto"/>
        <w:rPr>
          <w:rFonts w:ascii="Arial" w:eastAsia="Times New Roman" w:hAnsi="Arial" w:cs="Arial"/>
          <w:sz w:val="20"/>
          <w:szCs w:val="20"/>
          <w:lang w:val="es-MX" w:eastAsia="es-MX"/>
        </w:rPr>
      </w:pPr>
      <w:r w:rsidRPr="00F51A06">
        <w:rPr>
          <w:rFonts w:ascii="Arial" w:eastAsia="Times New Roman" w:hAnsi="Arial" w:cs="Arial"/>
          <w:sz w:val="20"/>
          <w:szCs w:val="20"/>
          <w:lang w:val="es-MX" w:eastAsia="es-MX"/>
        </w:rPr>
        <w:t>En la mayoría de los casos donde se han presentado los síntomas son:</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Fiebre sobre 37,8° grados</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Tos</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Dificultad para respirar (a diferencia de un resfriado)</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Dolor de cabeza</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Dolor de garganta</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En caso de tener dificultad para respirar, acude a un médico</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Si la enfermedad no se trata a tiempo, estos síntomas pueden agravarse</w:t>
      </w:r>
    </w:p>
    <w:p w:rsidR="00F51A0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 xml:space="preserve">Los síntomas se presentan leves y aumentan de forma </w:t>
      </w:r>
      <w:r w:rsidR="002F7C86" w:rsidRPr="00892543">
        <w:rPr>
          <w:rFonts w:ascii="Arial" w:eastAsia="Times New Roman" w:hAnsi="Arial" w:cs="Arial"/>
          <w:sz w:val="20"/>
          <w:szCs w:val="20"/>
          <w:lang w:val="es-MX" w:eastAsia="es-MX"/>
        </w:rPr>
        <w:t>gradual.</w:t>
      </w:r>
    </w:p>
    <w:p w:rsidR="00162F81" w:rsidRPr="00892543" w:rsidRDefault="00162F81" w:rsidP="00BF76A9">
      <w:pPr>
        <w:pStyle w:val="Prrafodelista"/>
        <w:spacing w:after="300" w:line="276" w:lineRule="auto"/>
        <w:rPr>
          <w:rFonts w:ascii="Arial" w:eastAsia="Times New Roman" w:hAnsi="Arial" w:cs="Arial"/>
          <w:sz w:val="20"/>
          <w:szCs w:val="20"/>
          <w:u w:val="single"/>
          <w:lang w:val="es-MX" w:eastAsia="es-MX"/>
        </w:rPr>
      </w:pPr>
    </w:p>
    <w:p w:rsidR="00162F81" w:rsidRPr="00607BFC" w:rsidRDefault="00162F81" w:rsidP="00BF76A9">
      <w:pPr>
        <w:pStyle w:val="Prrafodelista"/>
        <w:numPr>
          <w:ilvl w:val="0"/>
          <w:numId w:val="10"/>
        </w:numPr>
        <w:spacing w:after="100" w:afterAutospacing="1" w:line="276" w:lineRule="auto"/>
        <w:outlineLvl w:val="2"/>
        <w:rPr>
          <w:rFonts w:ascii="Arial" w:eastAsia="Times New Roman" w:hAnsi="Arial" w:cs="Arial"/>
          <w:b/>
          <w:color w:val="0070C0"/>
          <w:sz w:val="20"/>
          <w:szCs w:val="20"/>
          <w:u w:val="single"/>
          <w:lang w:val="es-MX" w:eastAsia="es-MX"/>
        </w:rPr>
      </w:pPr>
      <w:r w:rsidRPr="00607BFC">
        <w:rPr>
          <w:rFonts w:ascii="Arial" w:eastAsia="Times New Roman" w:hAnsi="Arial" w:cs="Arial"/>
          <w:b/>
          <w:color w:val="0070C0"/>
          <w:sz w:val="20"/>
          <w:szCs w:val="20"/>
          <w:u w:val="single"/>
          <w:lang w:val="es-MX" w:eastAsia="es-MX"/>
        </w:rPr>
        <w:t>¿Cómo se previene esta enfermedad?</w:t>
      </w:r>
    </w:p>
    <w:p w:rsidR="00162F81" w:rsidRPr="00162F81" w:rsidRDefault="00162F81" w:rsidP="00BF76A9">
      <w:pPr>
        <w:spacing w:after="300" w:line="276" w:lineRule="auto"/>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Por ser una enfermedad de tipo respiratoria, se transmite a través de gotitas provenientes de la tos y los estornudos. Las medidas de prevención son:</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Cubrirse con pañuelo desechable o con el antebrazo (nunca con la mano) la nariz y la boca al estornudar o toser.</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Lavarse las manos frecuentemente con jabón o un desinfec</w:t>
      </w:r>
      <w:bookmarkStart w:id="0" w:name="_GoBack"/>
      <w:bookmarkEnd w:id="0"/>
      <w:r w:rsidRPr="00162F81">
        <w:rPr>
          <w:rFonts w:ascii="Arial" w:eastAsia="Times New Roman" w:hAnsi="Arial" w:cs="Arial"/>
          <w:sz w:val="20"/>
          <w:szCs w:val="20"/>
          <w:lang w:val="es-MX" w:eastAsia="es-MX"/>
        </w:rPr>
        <w:t>tante a base de alcohol por más de 20 segundos.</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Mantener una distancia mínima de 1 metro entre usted y cualquier persona que tosa o estornude.</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lastRenderedPageBreak/>
        <w:t>Evitar tocarse los ojos, la nariz y la boca.</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No compartir bombilla, vaso o cubiertos con otras personas.</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saludar con la mano o dar besos.</w:t>
      </w:r>
    </w:p>
    <w:p w:rsidR="00624D85" w:rsidRPr="00624D85" w:rsidRDefault="00162F81" w:rsidP="00624D85">
      <w:pPr>
        <w:numPr>
          <w:ilvl w:val="0"/>
          <w:numId w:val="13"/>
        </w:numPr>
        <w:spacing w:before="100" w:beforeAutospacing="1" w:after="300" w:afterAutospacing="1" w:line="276" w:lineRule="auto"/>
        <w:ind w:left="420"/>
        <w:jc w:val="both"/>
        <w:rPr>
          <w:rFonts w:ascii="Arial" w:eastAsia="Times New Roman" w:hAnsi="Arial" w:cs="Arial"/>
          <w:color w:val="000000" w:themeColor="text1"/>
          <w:sz w:val="20"/>
          <w:szCs w:val="20"/>
          <w:lang w:val="es-MX" w:eastAsia="es-MX"/>
        </w:rPr>
      </w:pPr>
      <w:r w:rsidRPr="00162F81">
        <w:rPr>
          <w:rFonts w:ascii="Arial" w:eastAsia="Times New Roman" w:hAnsi="Arial" w:cs="Arial"/>
          <w:sz w:val="20"/>
          <w:szCs w:val="20"/>
          <w:lang w:val="es-MX" w:eastAsia="es-MX"/>
        </w:rPr>
        <w:t>Permanecer en casa si no se encuentra bien. Si tiene fiebre, tos y dificultad para respirar, busque atención médica</w:t>
      </w:r>
      <w:r w:rsidR="0021753B" w:rsidRPr="0021753B">
        <w:rPr>
          <w:rFonts w:ascii="Arial" w:eastAsia="Times New Roman" w:hAnsi="Arial" w:cs="Arial"/>
          <w:sz w:val="20"/>
          <w:szCs w:val="20"/>
          <w:lang w:val="es-MX" w:eastAsia="es-MX"/>
        </w:rPr>
        <w:t>.</w:t>
      </w:r>
    </w:p>
    <w:p w:rsidR="00624D85" w:rsidRDefault="00624D85" w:rsidP="00624D85">
      <w:pPr>
        <w:pStyle w:val="Prrafodelista"/>
        <w:numPr>
          <w:ilvl w:val="0"/>
          <w:numId w:val="10"/>
        </w:numPr>
        <w:spacing w:before="100" w:beforeAutospacing="1" w:after="300" w:afterAutospacing="1" w:line="276" w:lineRule="auto"/>
        <w:jc w:val="both"/>
        <w:rPr>
          <w:rStyle w:val="Hipervnculo"/>
          <w:rFonts w:ascii="Arial" w:eastAsia="Times New Roman" w:hAnsi="Arial" w:cs="Arial"/>
          <w:b/>
          <w:color w:val="0070C0"/>
          <w:sz w:val="20"/>
          <w:szCs w:val="20"/>
          <w:lang w:val="es-MX" w:eastAsia="es-MX"/>
        </w:rPr>
      </w:pPr>
      <w:r w:rsidRPr="00624D85">
        <w:rPr>
          <w:rStyle w:val="Hipervnculo"/>
          <w:rFonts w:ascii="Arial" w:eastAsia="Times New Roman" w:hAnsi="Arial" w:cs="Arial"/>
          <w:b/>
          <w:color w:val="0070C0"/>
          <w:sz w:val="20"/>
          <w:szCs w:val="20"/>
          <w:lang w:val="es-MX" w:eastAsia="es-MX"/>
        </w:rPr>
        <w:t>Procedimiento</w:t>
      </w:r>
      <w:r>
        <w:rPr>
          <w:rStyle w:val="Hipervnculo"/>
          <w:rFonts w:ascii="Arial" w:eastAsia="Times New Roman" w:hAnsi="Arial" w:cs="Arial"/>
          <w:b/>
          <w:color w:val="0070C0"/>
          <w:sz w:val="20"/>
          <w:szCs w:val="20"/>
          <w:lang w:val="es-MX" w:eastAsia="es-MX"/>
        </w:rPr>
        <w:t xml:space="preserve"> de limpieza y desinfección</w:t>
      </w:r>
      <w:r w:rsidRPr="00624D85">
        <w:rPr>
          <w:rStyle w:val="Hipervnculo"/>
          <w:rFonts w:ascii="Arial" w:eastAsia="Times New Roman" w:hAnsi="Arial" w:cs="Arial"/>
          <w:b/>
          <w:color w:val="0070C0"/>
          <w:sz w:val="20"/>
          <w:szCs w:val="20"/>
          <w:lang w:val="es-MX" w:eastAsia="es-MX"/>
        </w:rPr>
        <w:t>:</w:t>
      </w:r>
    </w:p>
    <w:p w:rsidR="00624D85" w:rsidRPr="00624D85" w:rsidRDefault="00624D85" w:rsidP="00624D85">
      <w:pPr>
        <w:pStyle w:val="Prrafodelista"/>
        <w:spacing w:before="100" w:beforeAutospacing="1" w:after="300" w:afterAutospacing="1" w:line="276" w:lineRule="auto"/>
        <w:jc w:val="both"/>
        <w:rPr>
          <w:rStyle w:val="Hipervnculo"/>
          <w:rFonts w:ascii="Arial" w:eastAsia="Times New Roman" w:hAnsi="Arial" w:cs="Arial"/>
          <w:b/>
          <w:color w:val="0070C0"/>
          <w:sz w:val="20"/>
          <w:szCs w:val="20"/>
          <w:lang w:val="es-MX" w:eastAsia="es-MX"/>
        </w:rPr>
      </w:pP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 xml:space="preserve">Previo a efectuar la desinfección, se debe ejecutar la limpieza de toda superficie, por medio de la remoción de materia orgánica e inorgánica, habitualmente por medio de fricción (acción mecánica), con la ayuda de detergentes, enjuagando posteriormente con agua </w:t>
      </w:r>
      <w:r>
        <w:rPr>
          <w:rFonts w:ascii="Arial" w:eastAsia="Times New Roman" w:hAnsi="Arial" w:cs="Arial"/>
          <w:color w:val="000000" w:themeColor="text1"/>
          <w:sz w:val="20"/>
          <w:szCs w:val="20"/>
          <w:lang w:eastAsia="es-MX"/>
        </w:rPr>
        <w:t xml:space="preserve">limpia </w:t>
      </w:r>
      <w:r w:rsidRPr="00624D85">
        <w:rPr>
          <w:rFonts w:ascii="Arial" w:eastAsia="Times New Roman" w:hAnsi="Arial" w:cs="Arial"/>
          <w:color w:val="000000" w:themeColor="text1"/>
          <w:sz w:val="20"/>
          <w:szCs w:val="20"/>
          <w:lang w:eastAsia="es-MX"/>
        </w:rPr>
        <w:t>para eliminar la suciedad por arrastre.</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Una vez efectuado el proceso descrito en el punto anterior, se debe realizar la desinfección de las superficies ya limpias, con la aplicación de desinfectantes a través del uso de rociadores, toallas, paños de fibra o microfibra o trapeadores, entre otros.</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 xml:space="preserve">Los desinfectantes más utilizados son las soluciones de hipoclorito de sodio (cloro), amonio cuaternario (nombre químico con variados nombres comerciales), peróxido de hidrógeno y los fenoles. </w:t>
      </w:r>
    </w:p>
    <w:p w:rsidR="004E1007" w:rsidRPr="004E1007" w:rsidRDefault="00624D85" w:rsidP="00EE487B">
      <w:pPr>
        <w:numPr>
          <w:ilvl w:val="0"/>
          <w:numId w:val="18"/>
        </w:numPr>
        <w:spacing w:before="100" w:beforeAutospacing="1" w:after="300" w:afterAutospacing="1" w:line="276" w:lineRule="auto"/>
        <w:jc w:val="both"/>
        <w:rPr>
          <w:rFonts w:ascii="Arial" w:eastAsia="Times New Roman" w:hAnsi="Arial" w:cs="Arial"/>
          <w:sz w:val="20"/>
          <w:szCs w:val="20"/>
          <w:lang w:eastAsia="es-MX"/>
        </w:rPr>
      </w:pPr>
      <w:r w:rsidRPr="004E1007">
        <w:rPr>
          <w:rFonts w:ascii="Arial" w:eastAsia="Times New Roman" w:hAnsi="Arial" w:cs="Arial"/>
          <w:sz w:val="20"/>
          <w:szCs w:val="20"/>
          <w:lang w:eastAsia="es-MX"/>
        </w:rPr>
        <w:t>Para los</w:t>
      </w:r>
      <w:r w:rsidR="004E1007" w:rsidRPr="004E1007">
        <w:rPr>
          <w:rFonts w:ascii="Arial" w:eastAsia="Times New Roman" w:hAnsi="Arial" w:cs="Arial"/>
          <w:sz w:val="20"/>
          <w:szCs w:val="20"/>
          <w:lang w:eastAsia="es-MX"/>
        </w:rPr>
        <w:t xml:space="preserve"> efectos de este protocolo, el p</w:t>
      </w:r>
      <w:r w:rsidR="004E1007" w:rsidRPr="004E1007">
        <w:rPr>
          <w:rFonts w:ascii="Arial" w:hAnsi="Arial" w:cs="Arial"/>
          <w:sz w:val="20"/>
          <w:szCs w:val="20"/>
        </w:rPr>
        <w:t>roceso de limpieza se utilizará detergente antigrasa potenciado (Química Maguey) y para el proceso de desinfección, se utilizará amonio cuaternario, el cual tiene dilución 1: 60 (500 ppm) y la aplicación recomendada para combatir el coronavirus.</w:t>
      </w:r>
    </w:p>
    <w:p w:rsidR="00624D85" w:rsidRPr="004E1007" w:rsidRDefault="00624D85" w:rsidP="00EE487B">
      <w:pPr>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4E1007">
        <w:rPr>
          <w:rFonts w:ascii="Arial" w:eastAsia="Times New Roman" w:hAnsi="Arial" w:cs="Arial"/>
          <w:color w:val="000000" w:themeColor="text1"/>
          <w:sz w:val="20"/>
          <w:szCs w:val="20"/>
          <w:lang w:eastAsia="es-MX"/>
        </w:rPr>
        <w:t>Para las superficies que podrían ser dañadas por el hipoclorito de sodio, se puede utilizar una concentración de etanol del 70% (alcohol).</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Siempre que se utilice cualquier producto químico para la limpieza, se debe considerar mantener el lugar ventilado.</w:t>
      </w:r>
      <w:r>
        <w:rPr>
          <w:rFonts w:ascii="Arial" w:eastAsia="Times New Roman" w:hAnsi="Arial" w:cs="Arial"/>
          <w:color w:val="000000" w:themeColor="text1"/>
          <w:sz w:val="20"/>
          <w:szCs w:val="20"/>
          <w:lang w:eastAsia="es-MX"/>
        </w:rPr>
        <w:t xml:space="preserve"> </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E</w:t>
      </w:r>
      <w:r w:rsidRPr="00624D85">
        <w:rPr>
          <w:rFonts w:ascii="Arial" w:eastAsia="Times New Roman" w:hAnsi="Arial" w:cs="Arial"/>
          <w:color w:val="000000" w:themeColor="text1"/>
          <w:sz w:val="20"/>
          <w:szCs w:val="20"/>
          <w:lang w:eastAsia="es-MX"/>
        </w:rPr>
        <w:t xml:space="preserve">l personal </w:t>
      </w:r>
      <w:r>
        <w:rPr>
          <w:rFonts w:ascii="Arial" w:eastAsia="Times New Roman" w:hAnsi="Arial" w:cs="Arial"/>
          <w:color w:val="000000" w:themeColor="text1"/>
          <w:sz w:val="20"/>
          <w:szCs w:val="20"/>
          <w:lang w:eastAsia="es-MX"/>
        </w:rPr>
        <w:t>de aseo, al ingresar a cada recinto a realizar labores de limpieza y desinfección deberá mantener el área ventilada (abriendo puertas o ventanas).</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Para efectuar la limpieza y desinfección, se debe privilegiar el uso de utensilios desechables. En el caso de utilizar utensilios reutilizables en estas tareas, estos deben desinfectarse utilizando los productos arriba señalados.</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 xml:space="preserve">En el caso de limpieza y desinfección de los paños utilizados (por ejemplo, traperos, paños </w:t>
      </w:r>
      <w:r>
        <w:rPr>
          <w:rFonts w:ascii="Arial" w:eastAsia="Times New Roman" w:hAnsi="Arial" w:cs="Arial"/>
          <w:color w:val="000000" w:themeColor="text1"/>
          <w:sz w:val="20"/>
          <w:szCs w:val="20"/>
          <w:lang w:eastAsia="es-MX"/>
        </w:rPr>
        <w:t xml:space="preserve">de </w:t>
      </w:r>
      <w:r w:rsidRPr="00624D85">
        <w:rPr>
          <w:rFonts w:ascii="Arial" w:eastAsia="Times New Roman" w:hAnsi="Arial" w:cs="Arial"/>
          <w:color w:val="000000" w:themeColor="text1"/>
          <w:sz w:val="20"/>
          <w:szCs w:val="20"/>
          <w:lang w:eastAsia="es-MX"/>
        </w:rPr>
        <w:t>sacudir, cortinas, etc.) deben lavarse con un ciclo de agua caliente (90 ° C) y agregar detergente para la ropa.</w:t>
      </w:r>
    </w:p>
    <w:p w:rsidR="00624D85" w:rsidRDefault="00624D85" w:rsidP="00624D85">
      <w:pPr>
        <w:pStyle w:val="Prrafodelista"/>
        <w:numPr>
          <w:ilvl w:val="0"/>
          <w:numId w:val="18"/>
        </w:numPr>
        <w:spacing w:before="100" w:beforeAutospacing="1" w:after="300" w:afterAutospacing="1" w:line="276" w:lineRule="auto"/>
        <w:jc w:val="both"/>
        <w:rPr>
          <w:rFonts w:ascii="Arial" w:eastAsia="Times New Roman" w:hAnsi="Arial" w:cs="Arial"/>
          <w:color w:val="000000" w:themeColor="text1"/>
          <w:sz w:val="20"/>
          <w:szCs w:val="20"/>
          <w:lang w:eastAsia="es-MX"/>
        </w:rPr>
      </w:pPr>
      <w:r w:rsidRPr="00624D85">
        <w:rPr>
          <w:rFonts w:ascii="Arial" w:eastAsia="Times New Roman" w:hAnsi="Arial" w:cs="Arial"/>
          <w:color w:val="000000" w:themeColor="text1"/>
          <w:sz w:val="20"/>
          <w:szCs w:val="20"/>
          <w:lang w:eastAsia="es-MX"/>
        </w:rPr>
        <w:t>Se debe priorizar la limpieza y desinfección de todas aquellas superficies que son manipuladas de forma habitual y constante por los usuarios, como lo son, por ejemplo: puertas, sillas, pupitres, escritorios, mesas en general, manillas, pasamanos, taza del inodoro, llaves de agua, superficies de las mesas, superficies de apoyo.</w:t>
      </w:r>
    </w:p>
    <w:p w:rsidR="00E40E35" w:rsidRPr="00624D85" w:rsidRDefault="00E40E35" w:rsidP="00E40E35">
      <w:pPr>
        <w:pStyle w:val="Prrafodelista"/>
        <w:spacing w:before="100" w:beforeAutospacing="1" w:after="300" w:afterAutospacing="1" w:line="276" w:lineRule="auto"/>
        <w:jc w:val="both"/>
        <w:rPr>
          <w:rFonts w:ascii="Arial" w:eastAsia="Times New Roman" w:hAnsi="Arial" w:cs="Arial"/>
          <w:color w:val="000000" w:themeColor="text1"/>
          <w:sz w:val="20"/>
          <w:szCs w:val="20"/>
          <w:lang w:eastAsia="es-MX"/>
        </w:rPr>
      </w:pPr>
    </w:p>
    <w:p w:rsidR="00E40E35" w:rsidRDefault="00E40E35" w:rsidP="00E40E35">
      <w:pPr>
        <w:pStyle w:val="Prrafodelista"/>
        <w:numPr>
          <w:ilvl w:val="1"/>
          <w:numId w:val="10"/>
        </w:numPr>
        <w:spacing w:before="100" w:beforeAutospacing="1" w:after="300" w:afterAutospacing="1" w:line="276" w:lineRule="auto"/>
        <w:jc w:val="both"/>
        <w:rPr>
          <w:rFonts w:ascii="Arial" w:eastAsia="Times New Roman" w:hAnsi="Arial" w:cs="Arial"/>
          <w:b/>
          <w:sz w:val="20"/>
          <w:szCs w:val="20"/>
          <w:lang w:eastAsia="es-MX"/>
        </w:rPr>
      </w:pPr>
      <w:r w:rsidRPr="00E40E35">
        <w:rPr>
          <w:rFonts w:ascii="Arial" w:eastAsia="Times New Roman" w:hAnsi="Arial" w:cs="Arial"/>
          <w:b/>
          <w:sz w:val="20"/>
          <w:szCs w:val="20"/>
          <w:lang w:eastAsia="es-MX"/>
        </w:rPr>
        <w:t>De los E</w:t>
      </w:r>
      <w:r>
        <w:rPr>
          <w:rFonts w:ascii="Arial" w:eastAsia="Times New Roman" w:hAnsi="Arial" w:cs="Arial"/>
          <w:b/>
          <w:sz w:val="20"/>
          <w:szCs w:val="20"/>
          <w:lang w:eastAsia="es-MX"/>
        </w:rPr>
        <w:t>lementos</w:t>
      </w:r>
      <w:r w:rsidRPr="00E40E35">
        <w:rPr>
          <w:rFonts w:ascii="Arial" w:eastAsia="Times New Roman" w:hAnsi="Arial" w:cs="Arial"/>
          <w:b/>
          <w:sz w:val="20"/>
          <w:szCs w:val="20"/>
          <w:lang w:eastAsia="es-MX"/>
        </w:rPr>
        <w:t xml:space="preserve"> de Protección personal</w:t>
      </w:r>
    </w:p>
    <w:p w:rsidR="00E40E35" w:rsidRDefault="00E40E35" w:rsidP="00E40E35">
      <w:pPr>
        <w:pStyle w:val="Prrafodelista"/>
        <w:spacing w:before="100" w:beforeAutospacing="1" w:after="300" w:afterAutospacing="1" w:line="276" w:lineRule="auto"/>
        <w:jc w:val="both"/>
        <w:rPr>
          <w:rFonts w:ascii="Arial" w:eastAsia="Times New Roman" w:hAnsi="Arial" w:cs="Arial"/>
          <w:color w:val="000000" w:themeColor="text1"/>
          <w:sz w:val="20"/>
          <w:szCs w:val="20"/>
          <w:lang w:eastAsia="es-MX"/>
        </w:rPr>
      </w:pPr>
      <w:r w:rsidRPr="00E40E35">
        <w:rPr>
          <w:rFonts w:ascii="Arial" w:eastAsia="Times New Roman" w:hAnsi="Arial" w:cs="Arial"/>
          <w:color w:val="000000" w:themeColor="text1"/>
          <w:sz w:val="20"/>
          <w:szCs w:val="20"/>
          <w:lang w:eastAsia="es-MX"/>
        </w:rPr>
        <w:t>Se debe considerar el uso de los siguientes Elementos de Protección Personal (EPP) cuando</w:t>
      </w:r>
      <w:r>
        <w:rPr>
          <w:rFonts w:ascii="Arial" w:eastAsia="Times New Roman" w:hAnsi="Arial" w:cs="Arial"/>
          <w:color w:val="000000" w:themeColor="text1"/>
          <w:sz w:val="20"/>
          <w:szCs w:val="20"/>
          <w:lang w:eastAsia="es-MX"/>
        </w:rPr>
        <w:t xml:space="preserve"> </w:t>
      </w:r>
      <w:r w:rsidRPr="00E40E35">
        <w:rPr>
          <w:rFonts w:ascii="Arial" w:eastAsia="Times New Roman" w:hAnsi="Arial" w:cs="Arial"/>
          <w:color w:val="000000" w:themeColor="text1"/>
          <w:sz w:val="20"/>
          <w:szCs w:val="20"/>
          <w:lang w:eastAsia="es-MX"/>
        </w:rPr>
        <w:t>se realicen los trabajos de limpieza y desinfe</w:t>
      </w:r>
      <w:r>
        <w:rPr>
          <w:rFonts w:ascii="Arial" w:eastAsia="Times New Roman" w:hAnsi="Arial" w:cs="Arial"/>
          <w:color w:val="000000" w:themeColor="text1"/>
          <w:sz w:val="20"/>
          <w:szCs w:val="20"/>
          <w:lang w:eastAsia="es-MX"/>
        </w:rPr>
        <w:t>cción en todos los recintos del colegio, según aplique</w:t>
      </w:r>
      <w:r w:rsidRPr="00E40E35">
        <w:rPr>
          <w:rFonts w:ascii="Arial" w:eastAsia="Times New Roman" w:hAnsi="Arial" w:cs="Arial"/>
          <w:color w:val="000000" w:themeColor="text1"/>
          <w:sz w:val="20"/>
          <w:szCs w:val="20"/>
          <w:lang w:eastAsia="es-MX"/>
        </w:rPr>
        <w:t>:</w:t>
      </w:r>
    </w:p>
    <w:p w:rsidR="005644F5" w:rsidRDefault="005644F5" w:rsidP="005644F5">
      <w:pPr>
        <w:pStyle w:val="Prrafodelista"/>
        <w:numPr>
          <w:ilvl w:val="0"/>
          <w:numId w:val="20"/>
        </w:numPr>
        <w:spacing w:before="100" w:beforeAutospacing="1" w:after="300" w:afterAutospacing="1" w:line="276"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Antes de utilizar los elementos de protección personal debe realizar lavado de manos.</w:t>
      </w:r>
    </w:p>
    <w:p w:rsidR="00E40E35" w:rsidRPr="00E40E35" w:rsidRDefault="005644F5"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Pr>
          <w:rFonts w:ascii="Arial" w:eastAsia="Times New Roman" w:hAnsi="Arial" w:cs="Arial"/>
          <w:color w:val="000000" w:themeColor="text1"/>
          <w:sz w:val="20"/>
          <w:szCs w:val="20"/>
          <w:lang w:eastAsia="es-MX"/>
        </w:rPr>
        <w:lastRenderedPageBreak/>
        <w:t>Se debe utilizar p</w:t>
      </w:r>
      <w:r w:rsidR="00E40E35" w:rsidRPr="00E40E35">
        <w:rPr>
          <w:rFonts w:ascii="Arial" w:eastAsia="Times New Roman" w:hAnsi="Arial" w:cs="Arial"/>
          <w:color w:val="000000" w:themeColor="text1"/>
          <w:sz w:val="20"/>
          <w:szCs w:val="20"/>
          <w:lang w:eastAsia="es-MX"/>
        </w:rPr>
        <w:t>e</w:t>
      </w:r>
      <w:r w:rsidR="00E40E35">
        <w:rPr>
          <w:rFonts w:ascii="Arial" w:eastAsia="Times New Roman" w:hAnsi="Arial" w:cs="Arial"/>
          <w:color w:val="000000" w:themeColor="text1"/>
          <w:sz w:val="20"/>
          <w:szCs w:val="20"/>
          <w:lang w:eastAsia="es-MX"/>
        </w:rPr>
        <w:t>chera desechable</w:t>
      </w:r>
      <w:r>
        <w:rPr>
          <w:rFonts w:ascii="Arial" w:eastAsia="Times New Roman" w:hAnsi="Arial" w:cs="Arial"/>
          <w:color w:val="000000" w:themeColor="text1"/>
          <w:sz w:val="20"/>
          <w:szCs w:val="20"/>
          <w:lang w:eastAsia="es-MX"/>
        </w:rPr>
        <w:t xml:space="preserve"> en los </w:t>
      </w:r>
      <w:r w:rsidR="00E40E35">
        <w:rPr>
          <w:rFonts w:ascii="Arial" w:eastAsia="Times New Roman" w:hAnsi="Arial" w:cs="Arial"/>
          <w:color w:val="000000" w:themeColor="text1"/>
          <w:sz w:val="20"/>
          <w:szCs w:val="20"/>
          <w:lang w:eastAsia="es-MX"/>
        </w:rPr>
        <w:t>Servicios higiénicos y Enfermería.</w:t>
      </w:r>
    </w:p>
    <w:p w:rsidR="00E40E35" w:rsidRPr="006B70A1" w:rsidRDefault="00E40E35"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sidRPr="00E40E35">
        <w:rPr>
          <w:rFonts w:ascii="Arial" w:eastAsia="Times New Roman" w:hAnsi="Arial" w:cs="Arial"/>
          <w:color w:val="000000" w:themeColor="text1"/>
          <w:sz w:val="20"/>
          <w:szCs w:val="20"/>
          <w:lang w:eastAsia="es-MX"/>
        </w:rPr>
        <w:t>Guantes para labores de aseo desechables o reutilizables: resistentes,</w:t>
      </w:r>
      <w:r>
        <w:rPr>
          <w:rFonts w:ascii="Arial" w:eastAsia="Times New Roman" w:hAnsi="Arial" w:cs="Arial"/>
          <w:color w:val="000000" w:themeColor="text1"/>
          <w:sz w:val="20"/>
          <w:szCs w:val="20"/>
          <w:lang w:eastAsia="es-MX"/>
        </w:rPr>
        <w:t xml:space="preserve"> </w:t>
      </w:r>
      <w:r w:rsidRPr="00E40E35">
        <w:rPr>
          <w:rFonts w:ascii="Arial" w:eastAsia="Times New Roman" w:hAnsi="Arial" w:cs="Arial"/>
          <w:color w:val="000000" w:themeColor="text1"/>
          <w:sz w:val="20"/>
          <w:szCs w:val="20"/>
          <w:lang w:eastAsia="es-MX"/>
        </w:rPr>
        <w:t xml:space="preserve">impermeables y </w:t>
      </w:r>
      <w:r w:rsidR="006B70A1">
        <w:rPr>
          <w:rFonts w:ascii="Arial" w:eastAsia="Times New Roman" w:hAnsi="Arial" w:cs="Arial"/>
          <w:color w:val="000000" w:themeColor="text1"/>
          <w:sz w:val="20"/>
          <w:szCs w:val="20"/>
          <w:lang w:eastAsia="es-MX"/>
        </w:rPr>
        <w:t>de manga larga (no quirúrgicos): para todos los recintos.</w:t>
      </w:r>
    </w:p>
    <w:p w:rsidR="006B70A1" w:rsidRPr="00E40E35" w:rsidRDefault="001E27AB"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Pr>
          <w:rFonts w:ascii="Arial" w:eastAsia="Times New Roman" w:hAnsi="Arial" w:cs="Arial"/>
          <w:color w:val="000000" w:themeColor="text1"/>
          <w:sz w:val="20"/>
          <w:szCs w:val="20"/>
          <w:lang w:eastAsia="es-MX"/>
        </w:rPr>
        <w:t>Se debe utilizar protección facial al realizar las labores de aseo y desinfección en la enfermería.</w:t>
      </w:r>
    </w:p>
    <w:p w:rsidR="00E40E35" w:rsidRPr="00E40E35" w:rsidRDefault="00E40E35"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sidRPr="00E40E35">
        <w:rPr>
          <w:rFonts w:ascii="Arial" w:eastAsia="Times New Roman" w:hAnsi="Arial" w:cs="Arial"/>
          <w:color w:val="000000" w:themeColor="text1"/>
          <w:sz w:val="20"/>
          <w:szCs w:val="20"/>
          <w:lang w:eastAsia="es-MX"/>
        </w:rPr>
        <w:t>La limpieza y desinfección se debe realizar utilizando el elemento de protección personal</w:t>
      </w:r>
      <w:r>
        <w:rPr>
          <w:rFonts w:ascii="Arial" w:eastAsia="Times New Roman" w:hAnsi="Arial" w:cs="Arial"/>
          <w:color w:val="000000" w:themeColor="text1"/>
          <w:sz w:val="20"/>
          <w:szCs w:val="20"/>
          <w:lang w:eastAsia="es-MX"/>
        </w:rPr>
        <w:t xml:space="preserve"> antes</w:t>
      </w:r>
      <w:r w:rsidRPr="00E40E35">
        <w:rPr>
          <w:rFonts w:ascii="Arial" w:eastAsia="Times New Roman" w:hAnsi="Arial" w:cs="Arial"/>
          <w:color w:val="000000" w:themeColor="text1"/>
          <w:sz w:val="20"/>
          <w:szCs w:val="20"/>
          <w:lang w:eastAsia="es-MX"/>
        </w:rPr>
        <w:t xml:space="preserve"> descrito, el cual debe ponerse y quitarse de manera correcta.</w:t>
      </w:r>
    </w:p>
    <w:p w:rsidR="00E40E35" w:rsidRPr="00E40E35" w:rsidRDefault="00E40E35"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sidRPr="00E40E35">
        <w:rPr>
          <w:rFonts w:ascii="Arial" w:eastAsia="Times New Roman" w:hAnsi="Arial" w:cs="Arial"/>
          <w:color w:val="000000" w:themeColor="text1"/>
          <w:sz w:val="20"/>
          <w:szCs w:val="20"/>
          <w:lang w:eastAsia="es-MX"/>
        </w:rPr>
        <w:t>En el caso de utilizar EPP reutilizables, estos deben desinfectarse utilizando los productos</w:t>
      </w:r>
      <w:r>
        <w:rPr>
          <w:rFonts w:ascii="Arial" w:eastAsia="Times New Roman" w:hAnsi="Arial" w:cs="Arial"/>
          <w:color w:val="000000" w:themeColor="text1"/>
          <w:sz w:val="20"/>
          <w:szCs w:val="20"/>
          <w:lang w:eastAsia="es-MX"/>
        </w:rPr>
        <w:t xml:space="preserve"> </w:t>
      </w:r>
      <w:r w:rsidRPr="00E40E35">
        <w:rPr>
          <w:rFonts w:ascii="Arial" w:eastAsia="Times New Roman" w:hAnsi="Arial" w:cs="Arial"/>
          <w:color w:val="000000" w:themeColor="text1"/>
          <w:sz w:val="20"/>
          <w:szCs w:val="20"/>
          <w:lang w:eastAsia="es-MX"/>
        </w:rPr>
        <w:t>señalados anteriormente.</w:t>
      </w:r>
    </w:p>
    <w:p w:rsidR="00E40E35" w:rsidRPr="00E40E35" w:rsidRDefault="00E40E35" w:rsidP="00E40E35">
      <w:pPr>
        <w:pStyle w:val="Prrafodelista"/>
        <w:numPr>
          <w:ilvl w:val="0"/>
          <w:numId w:val="20"/>
        </w:numPr>
        <w:spacing w:before="100" w:beforeAutospacing="1" w:after="300" w:afterAutospacing="1" w:line="276" w:lineRule="auto"/>
        <w:jc w:val="both"/>
        <w:rPr>
          <w:rFonts w:ascii="Arial" w:eastAsia="Times New Roman" w:hAnsi="Arial" w:cs="Arial"/>
          <w:b/>
          <w:sz w:val="20"/>
          <w:szCs w:val="20"/>
          <w:lang w:eastAsia="es-MX"/>
        </w:rPr>
      </w:pPr>
      <w:r w:rsidRPr="00E40E35">
        <w:rPr>
          <w:rFonts w:ascii="Arial" w:eastAsia="Times New Roman" w:hAnsi="Arial" w:cs="Arial"/>
          <w:color w:val="000000" w:themeColor="text1"/>
          <w:sz w:val="20"/>
          <w:szCs w:val="20"/>
          <w:lang w:eastAsia="es-MX"/>
        </w:rPr>
        <w:t>Para el adecuado retiro de los EPP, se debe realizar evitando tocar con las manos desnudas</w:t>
      </w:r>
      <w:r>
        <w:rPr>
          <w:rFonts w:ascii="Arial" w:eastAsia="Times New Roman" w:hAnsi="Arial" w:cs="Arial"/>
          <w:color w:val="000000" w:themeColor="text1"/>
          <w:sz w:val="20"/>
          <w:szCs w:val="20"/>
          <w:lang w:eastAsia="es-MX"/>
        </w:rPr>
        <w:t xml:space="preserve"> </w:t>
      </w:r>
      <w:r w:rsidRPr="00E40E35">
        <w:rPr>
          <w:rFonts w:ascii="Arial" w:eastAsia="Times New Roman" w:hAnsi="Arial" w:cs="Arial"/>
          <w:color w:val="000000" w:themeColor="text1"/>
          <w:sz w:val="20"/>
          <w:szCs w:val="20"/>
          <w:lang w:eastAsia="es-MX"/>
        </w:rPr>
        <w:t>la cara externa (contaminada) de guantes y pechera, y considerando la siguiente secuencia</w:t>
      </w:r>
      <w:r>
        <w:rPr>
          <w:rFonts w:ascii="Arial" w:eastAsia="Times New Roman" w:hAnsi="Arial" w:cs="Arial"/>
          <w:color w:val="000000" w:themeColor="text1"/>
          <w:sz w:val="20"/>
          <w:szCs w:val="20"/>
          <w:lang w:eastAsia="es-MX"/>
        </w:rPr>
        <w:t xml:space="preserve"> </w:t>
      </w:r>
      <w:r w:rsidRPr="00E40E35">
        <w:rPr>
          <w:rFonts w:ascii="Arial" w:eastAsia="Times New Roman" w:hAnsi="Arial" w:cs="Arial"/>
          <w:color w:val="000000" w:themeColor="text1"/>
          <w:sz w:val="20"/>
          <w:szCs w:val="20"/>
          <w:lang w:eastAsia="es-MX"/>
        </w:rPr>
        <w:t>de retiro:</w:t>
      </w:r>
    </w:p>
    <w:p w:rsidR="00CD3FBB" w:rsidRPr="00CD3FBB" w:rsidRDefault="00CD3FBB" w:rsidP="00CD3FBB">
      <w:pPr>
        <w:pStyle w:val="Prrafodelista"/>
        <w:numPr>
          <w:ilvl w:val="0"/>
          <w:numId w:val="21"/>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sidRPr="00CD3FBB">
        <w:rPr>
          <w:rFonts w:ascii="Arial" w:eastAsia="Times New Roman" w:hAnsi="Arial" w:cs="Arial"/>
          <w:color w:val="000000" w:themeColor="text1"/>
          <w:sz w:val="20"/>
          <w:szCs w:val="20"/>
          <w:lang w:eastAsia="es-MX"/>
        </w:rPr>
        <w:t>Retira el delantal inclinándote hacia adelante, con cuidado para no contaminar las manos. Al sacarte el delantal desechable, arráncalo del cuello y cintura y enróllalo hacia abajo sin tocar la parte delantera</w:t>
      </w:r>
      <w:r>
        <w:rPr>
          <w:rFonts w:ascii="Arial" w:eastAsia="Times New Roman" w:hAnsi="Arial" w:cs="Arial"/>
          <w:color w:val="000000" w:themeColor="text1"/>
          <w:sz w:val="20"/>
          <w:szCs w:val="20"/>
          <w:lang w:eastAsia="es-MX"/>
        </w:rPr>
        <w:t>.</w:t>
      </w:r>
    </w:p>
    <w:p w:rsidR="00624D85" w:rsidRPr="00CD3FBB" w:rsidRDefault="00CD3FBB" w:rsidP="00CD3FBB">
      <w:pPr>
        <w:pStyle w:val="Prrafodelista"/>
        <w:numPr>
          <w:ilvl w:val="0"/>
          <w:numId w:val="21"/>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color w:val="000000" w:themeColor="text1"/>
          <w:sz w:val="20"/>
          <w:szCs w:val="20"/>
          <w:lang w:eastAsia="es-MX"/>
        </w:rPr>
        <w:t>Después desate el cinturón de la espalda y enrolle el delantal hacia adelante y deséchelo de manera segura en contenedor con tapa.</w:t>
      </w:r>
    </w:p>
    <w:p w:rsidR="00CD3FBB" w:rsidRPr="00CD3FBB" w:rsidRDefault="00CD3FBB" w:rsidP="00CD3FBB">
      <w:pPr>
        <w:pStyle w:val="Prrafodelista"/>
        <w:numPr>
          <w:ilvl w:val="0"/>
          <w:numId w:val="21"/>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color w:val="000000" w:themeColor="text1"/>
          <w:sz w:val="20"/>
          <w:szCs w:val="20"/>
          <w:lang w:eastAsia="es-MX"/>
        </w:rPr>
        <w:t>Retírese los guantes y deséchelos de manera segura en el contenedor con tapa.</w:t>
      </w:r>
    </w:p>
    <w:p w:rsidR="00CD3FBB" w:rsidRPr="001E27AB" w:rsidRDefault="00CD3FBB" w:rsidP="00CD3FBB">
      <w:pPr>
        <w:pStyle w:val="Prrafodelista"/>
        <w:numPr>
          <w:ilvl w:val="0"/>
          <w:numId w:val="21"/>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color w:val="000000" w:themeColor="text1"/>
          <w:sz w:val="20"/>
          <w:szCs w:val="20"/>
          <w:lang w:eastAsia="es-MX"/>
        </w:rPr>
        <w:t>Lávese las manos.</w:t>
      </w:r>
    </w:p>
    <w:p w:rsidR="001E27AB" w:rsidRPr="001E27AB" w:rsidRDefault="001E27AB" w:rsidP="00CD3FBB">
      <w:pPr>
        <w:pStyle w:val="Prrafodelista"/>
        <w:numPr>
          <w:ilvl w:val="0"/>
          <w:numId w:val="21"/>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color w:val="000000" w:themeColor="text1"/>
          <w:sz w:val="20"/>
          <w:szCs w:val="20"/>
          <w:lang w:eastAsia="es-MX"/>
        </w:rPr>
        <w:t>Retire la protección facial, desinféctela y guárdela de manera correcta.</w:t>
      </w:r>
    </w:p>
    <w:p w:rsidR="001E27AB" w:rsidRPr="001E27AB" w:rsidRDefault="001E27AB" w:rsidP="001E27AB">
      <w:pPr>
        <w:pStyle w:val="Prrafodelista"/>
        <w:spacing w:before="100" w:beforeAutospacing="1" w:after="300" w:afterAutospacing="1" w:line="276" w:lineRule="auto"/>
        <w:ind w:left="2160"/>
        <w:jc w:val="both"/>
        <w:rPr>
          <w:rFonts w:ascii="Arial" w:eastAsia="Times New Roman" w:hAnsi="Arial" w:cs="Arial"/>
          <w:b/>
          <w:color w:val="000000" w:themeColor="text1"/>
          <w:sz w:val="20"/>
          <w:szCs w:val="20"/>
          <w:u w:val="single"/>
          <w:lang w:eastAsia="es-MX"/>
        </w:rPr>
      </w:pPr>
    </w:p>
    <w:p w:rsidR="001E27AB" w:rsidRDefault="001E27AB" w:rsidP="001E27AB">
      <w:pPr>
        <w:pStyle w:val="Prrafodelista"/>
        <w:numPr>
          <w:ilvl w:val="1"/>
          <w:numId w:val="10"/>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b/>
          <w:color w:val="000000" w:themeColor="text1"/>
          <w:sz w:val="20"/>
          <w:szCs w:val="20"/>
          <w:u w:val="single"/>
          <w:lang w:eastAsia="es-MX"/>
        </w:rPr>
        <w:t>Manejo de residuos:</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b/>
          <w:color w:val="000000" w:themeColor="text1"/>
          <w:sz w:val="20"/>
          <w:szCs w:val="20"/>
          <w:u w:val="single"/>
          <w:lang w:eastAsia="es-MX"/>
        </w:rPr>
      </w:pPr>
      <w:r w:rsidRPr="001E27AB">
        <w:rPr>
          <w:rFonts w:ascii="Arial" w:eastAsia="Times New Roman" w:hAnsi="Arial" w:cs="Arial"/>
          <w:color w:val="000000" w:themeColor="text1"/>
          <w:sz w:val="20"/>
          <w:szCs w:val="20"/>
          <w:lang w:eastAsia="es-MX"/>
        </w:rPr>
        <w:t>En principio, se asume que los residuos derivados de las tareas de limpieza y desinfección,</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tales como elementos y utensilios de limpieza y los EPP desechables, se podrán eliminar</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como residuos sólidos asimilables, los que deben ser entregados al servicio de recolección</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de residuos municipal, asegurándose de disponerlos en doble bolsa plástica resistente,</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evitando que su contenido pueda dispersarse durante su almacenamiento y traslado a un</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sitio de eliminación final autorizado.</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En el caso de existir otros residuos derivados del proceso de desinfección, tales como</w:t>
      </w:r>
    </w:p>
    <w:p w:rsidR="001E27AB" w:rsidRP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residuos infecciosos o peligrosos, estos se deben eliminar conforme a la reglamentación</w:t>
      </w:r>
    </w:p>
    <w:p w:rsidR="001E27AB" w:rsidRDefault="001E27AB"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r w:rsidRPr="001E27AB">
        <w:rPr>
          <w:rFonts w:ascii="Arial" w:eastAsia="Times New Roman" w:hAnsi="Arial" w:cs="Arial"/>
          <w:color w:val="000000" w:themeColor="text1"/>
          <w:sz w:val="20"/>
          <w:szCs w:val="20"/>
          <w:lang w:eastAsia="es-MX"/>
        </w:rPr>
        <w:t>vigente</w:t>
      </w:r>
      <w:r>
        <w:rPr>
          <w:rFonts w:ascii="Arial" w:eastAsia="Times New Roman" w:hAnsi="Arial" w:cs="Arial"/>
          <w:color w:val="000000" w:themeColor="text1"/>
          <w:sz w:val="20"/>
          <w:szCs w:val="20"/>
          <w:lang w:eastAsia="es-MX"/>
        </w:rPr>
        <w:t xml:space="preserve"> para estos tipos de residuos.</w:t>
      </w:r>
    </w:p>
    <w:p w:rsidR="004E1007" w:rsidRDefault="004E1007" w:rsidP="001E27AB">
      <w:pPr>
        <w:pStyle w:val="Prrafodelista"/>
        <w:spacing w:before="100" w:beforeAutospacing="1" w:after="300" w:afterAutospacing="1" w:line="360" w:lineRule="auto"/>
        <w:jc w:val="both"/>
        <w:rPr>
          <w:rFonts w:ascii="Arial" w:eastAsia="Times New Roman" w:hAnsi="Arial" w:cs="Arial"/>
          <w:color w:val="000000" w:themeColor="text1"/>
          <w:sz w:val="20"/>
          <w:szCs w:val="20"/>
          <w:lang w:eastAsia="es-MX"/>
        </w:rPr>
      </w:pPr>
    </w:p>
    <w:p w:rsidR="001E27AB" w:rsidRPr="00B11507" w:rsidRDefault="001E27AB" w:rsidP="001E27AB">
      <w:pPr>
        <w:pStyle w:val="Prrafodelista"/>
        <w:numPr>
          <w:ilvl w:val="1"/>
          <w:numId w:val="10"/>
        </w:numPr>
        <w:spacing w:before="100" w:beforeAutospacing="1" w:after="300" w:afterAutospacing="1" w:line="360" w:lineRule="auto"/>
        <w:jc w:val="both"/>
        <w:rPr>
          <w:rFonts w:ascii="Arial" w:eastAsia="Times New Roman" w:hAnsi="Arial" w:cs="Arial"/>
          <w:b/>
          <w:sz w:val="20"/>
          <w:szCs w:val="20"/>
          <w:u w:val="single"/>
          <w:lang w:eastAsia="es-MX"/>
        </w:rPr>
      </w:pPr>
      <w:r w:rsidRPr="00B11507">
        <w:rPr>
          <w:rFonts w:ascii="Arial" w:eastAsia="Times New Roman" w:hAnsi="Arial" w:cs="Arial"/>
          <w:b/>
          <w:sz w:val="20"/>
          <w:szCs w:val="20"/>
          <w:u w:val="single"/>
          <w:lang w:eastAsia="es-MX"/>
        </w:rPr>
        <w:t>Capacitación al personal</w:t>
      </w:r>
    </w:p>
    <w:p w:rsidR="001E27AB" w:rsidRDefault="001E27AB" w:rsidP="001E27AB">
      <w:pPr>
        <w:pStyle w:val="Prrafodelista"/>
        <w:spacing w:before="100" w:beforeAutospacing="1" w:after="300" w:afterAutospacing="1" w:line="360" w:lineRule="auto"/>
        <w:jc w:val="both"/>
        <w:rPr>
          <w:rFonts w:ascii="Arial" w:eastAsia="Times New Roman" w:hAnsi="Arial" w:cs="Arial"/>
          <w:sz w:val="20"/>
          <w:szCs w:val="20"/>
          <w:lang w:eastAsia="es-MX"/>
        </w:rPr>
      </w:pPr>
      <w:r w:rsidRPr="001E27AB">
        <w:rPr>
          <w:rFonts w:ascii="Arial" w:eastAsia="Times New Roman" w:hAnsi="Arial" w:cs="Arial"/>
          <w:sz w:val="20"/>
          <w:szCs w:val="20"/>
          <w:lang w:eastAsia="es-MX"/>
        </w:rPr>
        <w:t>Todo el personal de aseo, debe estar capacitado en el uso y manejo correcto de todos los productos limpieza y desinfección que utilice para realizar sus labores.</w:t>
      </w:r>
    </w:p>
    <w:p w:rsidR="00525885" w:rsidRDefault="00525885" w:rsidP="001E27AB">
      <w:pPr>
        <w:pStyle w:val="Prrafodelista"/>
        <w:spacing w:before="100" w:beforeAutospacing="1" w:after="300" w:afterAutospacing="1" w:line="360" w:lineRule="auto"/>
        <w:jc w:val="both"/>
        <w:rPr>
          <w:rFonts w:ascii="Arial" w:eastAsia="Times New Roman" w:hAnsi="Arial" w:cs="Arial"/>
          <w:sz w:val="20"/>
          <w:szCs w:val="20"/>
          <w:lang w:eastAsia="es-MX"/>
        </w:rPr>
      </w:pPr>
    </w:p>
    <w:p w:rsidR="00525885" w:rsidRDefault="00525885" w:rsidP="001E27AB">
      <w:pPr>
        <w:pStyle w:val="Prrafodelista"/>
        <w:spacing w:before="100" w:beforeAutospacing="1" w:after="300" w:afterAutospacing="1" w:line="360" w:lineRule="auto"/>
        <w:jc w:val="both"/>
        <w:rPr>
          <w:rFonts w:ascii="Arial" w:eastAsia="Times New Roman" w:hAnsi="Arial" w:cs="Arial"/>
          <w:sz w:val="20"/>
          <w:szCs w:val="20"/>
          <w:lang w:eastAsia="es-MX"/>
        </w:rPr>
      </w:pPr>
    </w:p>
    <w:p w:rsidR="004E1007" w:rsidRDefault="004E1007" w:rsidP="001E27AB">
      <w:pPr>
        <w:pStyle w:val="Prrafodelista"/>
        <w:spacing w:before="100" w:beforeAutospacing="1" w:after="300" w:afterAutospacing="1" w:line="360" w:lineRule="auto"/>
        <w:jc w:val="both"/>
        <w:rPr>
          <w:rFonts w:ascii="Arial" w:eastAsia="Times New Roman" w:hAnsi="Arial" w:cs="Arial"/>
          <w:sz w:val="20"/>
          <w:szCs w:val="20"/>
          <w:lang w:eastAsia="es-MX"/>
        </w:rPr>
      </w:pPr>
    </w:p>
    <w:p w:rsidR="00525885" w:rsidRDefault="00525885" w:rsidP="001E27AB">
      <w:pPr>
        <w:pStyle w:val="Prrafodelista"/>
        <w:spacing w:before="100" w:beforeAutospacing="1" w:after="300" w:afterAutospacing="1" w:line="360" w:lineRule="auto"/>
        <w:jc w:val="both"/>
        <w:rPr>
          <w:rFonts w:ascii="Arial" w:eastAsia="Times New Roman" w:hAnsi="Arial" w:cs="Arial"/>
          <w:sz w:val="20"/>
          <w:szCs w:val="20"/>
          <w:lang w:eastAsia="es-MX"/>
        </w:rPr>
      </w:pPr>
    </w:p>
    <w:p w:rsidR="00525885" w:rsidRPr="001E27AB" w:rsidRDefault="00525885" w:rsidP="001E27AB">
      <w:pPr>
        <w:pStyle w:val="Prrafodelista"/>
        <w:spacing w:before="100" w:beforeAutospacing="1" w:after="300" w:afterAutospacing="1" w:line="360" w:lineRule="auto"/>
        <w:jc w:val="both"/>
        <w:rPr>
          <w:rFonts w:ascii="Arial" w:eastAsia="Times New Roman" w:hAnsi="Arial" w:cs="Arial"/>
          <w:sz w:val="20"/>
          <w:szCs w:val="20"/>
          <w:lang w:eastAsia="es-MX"/>
        </w:rPr>
      </w:pPr>
    </w:p>
    <w:p w:rsidR="00245F45" w:rsidRDefault="00245F45" w:rsidP="00525885">
      <w:pPr>
        <w:pStyle w:val="Prrafodelista"/>
        <w:numPr>
          <w:ilvl w:val="0"/>
          <w:numId w:val="10"/>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Pr>
          <w:rFonts w:ascii="Arial" w:eastAsia="Times New Roman" w:hAnsi="Arial" w:cs="Arial"/>
          <w:b/>
          <w:color w:val="000000" w:themeColor="text1"/>
          <w:sz w:val="20"/>
          <w:szCs w:val="20"/>
          <w:u w:val="single"/>
          <w:lang w:eastAsia="es-MX"/>
        </w:rPr>
        <w:lastRenderedPageBreak/>
        <w:t xml:space="preserve">Programa de Limpieza y </w:t>
      </w:r>
      <w:r w:rsidR="002C0AF1">
        <w:rPr>
          <w:rFonts w:ascii="Arial" w:eastAsia="Times New Roman" w:hAnsi="Arial" w:cs="Arial"/>
          <w:b/>
          <w:color w:val="000000" w:themeColor="text1"/>
          <w:sz w:val="20"/>
          <w:szCs w:val="20"/>
          <w:u w:val="single"/>
          <w:lang w:eastAsia="es-MX"/>
        </w:rPr>
        <w:t>Desinfección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936"/>
        <w:gridCol w:w="2947"/>
      </w:tblGrid>
      <w:tr w:rsidR="00245F45" w:rsidRPr="00245F45" w:rsidTr="00245F45">
        <w:trPr>
          <w:trHeight w:val="530"/>
        </w:trPr>
        <w:tc>
          <w:tcPr>
            <w:tcW w:w="1668"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t>Recinto</w:t>
            </w:r>
          </w:p>
        </w:tc>
        <w:tc>
          <w:tcPr>
            <w:tcW w:w="1663"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t>Flujo de personas</w:t>
            </w:r>
          </w:p>
        </w:tc>
        <w:tc>
          <w:tcPr>
            <w:tcW w:w="1669"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t>Frecuencia</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Salas de clases con 1 curso al día.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1 Vez al en el día</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Salas de clases rotatorias, más un curso al día.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Cada vez que rote un curso</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Oficinas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al día (por rotación de personal)</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Baños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Cada 2 horas y/o cada vez</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Patios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al día y/o cada vez</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Pasillos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al día  y/o cada vez</w:t>
            </w:r>
          </w:p>
        </w:tc>
      </w:tr>
      <w:tr w:rsidR="00245F45" w:rsidRPr="00245F45" w:rsidTr="00245F45">
        <w:trPr>
          <w:trHeight w:val="516"/>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Casino</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Antes y Después del servicio de alimentación y/o cada vez</w:t>
            </w:r>
          </w:p>
        </w:tc>
      </w:tr>
      <w:tr w:rsidR="00245F45" w:rsidRPr="00245F45" w:rsidTr="00245F45">
        <w:trPr>
          <w:trHeight w:val="516"/>
        </w:trPr>
        <w:tc>
          <w:tcPr>
            <w:tcW w:w="1668" w:type="pct"/>
            <w:shd w:val="clear" w:color="auto" w:fill="auto"/>
          </w:tcPr>
          <w:p w:rsidR="00245F45" w:rsidRPr="00245F45" w:rsidRDefault="00F538DC" w:rsidP="00D3378F">
            <w:pPr>
              <w:rPr>
                <w:rFonts w:ascii="Arial" w:hAnsi="Arial" w:cs="Arial"/>
                <w:sz w:val="20"/>
                <w:szCs w:val="20"/>
              </w:rPr>
            </w:pPr>
            <w:r>
              <w:rPr>
                <w:rFonts w:ascii="Arial" w:hAnsi="Arial" w:cs="Arial"/>
                <w:sz w:val="20"/>
                <w:szCs w:val="20"/>
              </w:rPr>
              <w:t>Sala de cine</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Bajo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Antes y Después de cada evento.</w:t>
            </w:r>
          </w:p>
        </w:tc>
      </w:tr>
      <w:tr w:rsidR="00245F45" w:rsidRPr="00245F45" w:rsidTr="00245F45">
        <w:trPr>
          <w:trHeight w:val="516"/>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Enfermería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Cada 2 horas y/o cada vez.</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Casetas de guardia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Medio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1 Vez en el día</w:t>
            </w:r>
          </w:p>
        </w:tc>
      </w:tr>
      <w:tr w:rsidR="00245F45" w:rsidRPr="00245F45" w:rsidTr="00245F45">
        <w:trPr>
          <w:trHeight w:val="419"/>
        </w:trPr>
        <w:tc>
          <w:tcPr>
            <w:tcW w:w="1668" w:type="pct"/>
            <w:shd w:val="clear" w:color="auto" w:fill="auto"/>
          </w:tcPr>
          <w:p w:rsidR="00245F45" w:rsidRPr="00245F45" w:rsidRDefault="00F538DC" w:rsidP="00D3378F">
            <w:pPr>
              <w:rPr>
                <w:rFonts w:ascii="Arial" w:hAnsi="Arial" w:cs="Arial"/>
                <w:sz w:val="20"/>
                <w:szCs w:val="20"/>
              </w:rPr>
            </w:pPr>
            <w:r w:rsidRPr="00245F45">
              <w:rPr>
                <w:rFonts w:ascii="Arial" w:hAnsi="Arial" w:cs="Arial"/>
                <w:sz w:val="20"/>
                <w:szCs w:val="20"/>
              </w:rPr>
              <w:t>Vi</w:t>
            </w:r>
            <w:r>
              <w:rPr>
                <w:rFonts w:ascii="Arial" w:hAnsi="Arial" w:cs="Arial"/>
                <w:sz w:val="20"/>
                <w:szCs w:val="20"/>
              </w:rPr>
              <w:t>d</w:t>
            </w:r>
            <w:r w:rsidRPr="00245F45">
              <w:rPr>
                <w:rFonts w:ascii="Arial" w:hAnsi="Arial" w:cs="Arial"/>
                <w:sz w:val="20"/>
                <w:szCs w:val="20"/>
              </w:rPr>
              <w:t>a</w:t>
            </w:r>
            <w:r w:rsidR="00245F45" w:rsidRPr="00245F45">
              <w:rPr>
                <w:rFonts w:ascii="Arial" w:hAnsi="Arial" w:cs="Arial"/>
                <w:sz w:val="20"/>
                <w:szCs w:val="20"/>
              </w:rPr>
              <w:t xml:space="preserve"> escolar</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en el día y/o cada vez</w:t>
            </w:r>
          </w:p>
        </w:tc>
      </w:tr>
      <w:tr w:rsidR="00245F45" w:rsidRPr="00245F45" w:rsidTr="00245F45">
        <w:trPr>
          <w:trHeight w:val="411"/>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Cancha</w:t>
            </w:r>
            <w:r w:rsidR="00F538DC">
              <w:rPr>
                <w:rFonts w:ascii="Arial" w:hAnsi="Arial" w:cs="Arial"/>
                <w:sz w:val="20"/>
                <w:szCs w:val="20"/>
              </w:rPr>
              <w:t>s/Pista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Después de cada actividad</w:t>
            </w:r>
          </w:p>
        </w:tc>
      </w:tr>
      <w:tr w:rsidR="00245F45" w:rsidRPr="00245F45" w:rsidTr="00245F45">
        <w:trPr>
          <w:trHeight w:val="418"/>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Juegos exteriores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en el día</w:t>
            </w:r>
          </w:p>
        </w:tc>
      </w:tr>
      <w:tr w:rsidR="00245F45" w:rsidRPr="00245F45" w:rsidTr="00245F45">
        <w:trPr>
          <w:trHeight w:val="423"/>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Camarines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Antes y Después de cada uso.</w:t>
            </w:r>
          </w:p>
        </w:tc>
      </w:tr>
      <w:tr w:rsidR="00245F45" w:rsidRPr="00245F45" w:rsidTr="00245F45">
        <w:trPr>
          <w:trHeight w:val="401"/>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Ascensor</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Cada 2 horas.</w:t>
            </w:r>
          </w:p>
        </w:tc>
      </w:tr>
      <w:tr w:rsidR="00245F45" w:rsidRPr="00245F45" w:rsidTr="00245F45">
        <w:trPr>
          <w:trHeight w:val="407"/>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Bibliotecas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Alto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2 Veces en el día y/o cada vez.</w:t>
            </w:r>
          </w:p>
        </w:tc>
      </w:tr>
      <w:tr w:rsidR="00245F45" w:rsidRPr="00245F45" w:rsidTr="00245F45">
        <w:trPr>
          <w:trHeight w:val="413"/>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Libros biblioteca</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Medio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1 Vez en el día</w:t>
            </w:r>
          </w:p>
        </w:tc>
      </w:tr>
      <w:tr w:rsidR="00245F45" w:rsidRPr="00245F45" w:rsidTr="00245F45">
        <w:trPr>
          <w:trHeight w:val="530"/>
        </w:trPr>
        <w:tc>
          <w:tcPr>
            <w:tcW w:w="1668"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Estacionamientos</w:t>
            </w:r>
          </w:p>
        </w:tc>
        <w:tc>
          <w:tcPr>
            <w:tcW w:w="1663"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Medio</w:t>
            </w:r>
          </w:p>
        </w:tc>
        <w:tc>
          <w:tcPr>
            <w:tcW w:w="1669" w:type="pct"/>
            <w:shd w:val="clear" w:color="auto" w:fill="auto"/>
          </w:tcPr>
          <w:p w:rsidR="00245F45" w:rsidRPr="00245F45" w:rsidRDefault="00245F45" w:rsidP="00D3378F">
            <w:pPr>
              <w:rPr>
                <w:rFonts w:ascii="Arial" w:hAnsi="Arial" w:cs="Arial"/>
                <w:sz w:val="20"/>
                <w:szCs w:val="20"/>
              </w:rPr>
            </w:pPr>
            <w:r w:rsidRPr="00245F45">
              <w:rPr>
                <w:rFonts w:ascii="Arial" w:hAnsi="Arial" w:cs="Arial"/>
                <w:sz w:val="20"/>
                <w:szCs w:val="20"/>
              </w:rPr>
              <w:t>1 Vez en el día</w:t>
            </w:r>
          </w:p>
        </w:tc>
      </w:tr>
    </w:tbl>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777"/>
        <w:gridCol w:w="3077"/>
      </w:tblGrid>
      <w:tr w:rsidR="00245F45" w:rsidRPr="00245F45" w:rsidTr="00245F45">
        <w:tc>
          <w:tcPr>
            <w:tcW w:w="1684"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lastRenderedPageBreak/>
              <w:t>Materiales</w:t>
            </w:r>
          </w:p>
        </w:tc>
        <w:tc>
          <w:tcPr>
            <w:tcW w:w="1573"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t>Área</w:t>
            </w:r>
          </w:p>
        </w:tc>
        <w:tc>
          <w:tcPr>
            <w:tcW w:w="1743" w:type="pct"/>
            <w:shd w:val="clear" w:color="auto" w:fill="auto"/>
          </w:tcPr>
          <w:p w:rsidR="00245F45" w:rsidRPr="00245F45" w:rsidRDefault="00245F45" w:rsidP="00D3378F">
            <w:pPr>
              <w:jc w:val="center"/>
              <w:rPr>
                <w:rFonts w:ascii="Arial" w:hAnsi="Arial" w:cs="Arial"/>
                <w:b/>
                <w:sz w:val="20"/>
                <w:szCs w:val="20"/>
              </w:rPr>
            </w:pPr>
            <w:r w:rsidRPr="00245F45">
              <w:rPr>
                <w:rFonts w:ascii="Arial" w:hAnsi="Arial" w:cs="Arial"/>
                <w:b/>
                <w:sz w:val="20"/>
                <w:szCs w:val="20"/>
              </w:rPr>
              <w:t>Frecuencia</w:t>
            </w:r>
          </w:p>
        </w:tc>
      </w:tr>
      <w:tr w:rsidR="00245F45" w:rsidRPr="00245F45" w:rsidTr="00245F45">
        <w:trPr>
          <w:trHeight w:val="489"/>
        </w:trPr>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Teléfonos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Todas las áreas.</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Cada vez que se use (toallas de cloro)</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Juguetes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Salas de clases</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Material plástico</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Salas de clases</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Muebles salas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Salas de clases</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Basureros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Todo el colegio</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Mesas de pin pon</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Primaria</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Colgadores de ropa y casilleros alumnos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Todo el colegio</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1 Vez en el día</w:t>
            </w:r>
          </w:p>
        </w:tc>
      </w:tr>
      <w:tr w:rsidR="00245F45" w:rsidRPr="00245F45" w:rsidTr="00245F45">
        <w:tc>
          <w:tcPr>
            <w:tcW w:w="1684" w:type="pct"/>
            <w:shd w:val="clear" w:color="auto" w:fill="auto"/>
          </w:tcPr>
          <w:p w:rsidR="00245F45" w:rsidRPr="00245F45" w:rsidRDefault="00F538DC" w:rsidP="00D3378F">
            <w:pPr>
              <w:jc w:val="both"/>
              <w:rPr>
                <w:rFonts w:ascii="Arial" w:hAnsi="Arial" w:cs="Arial"/>
                <w:sz w:val="20"/>
                <w:szCs w:val="20"/>
              </w:rPr>
            </w:pPr>
            <w:r>
              <w:rPr>
                <w:rFonts w:ascii="Arial" w:hAnsi="Arial" w:cs="Arial"/>
                <w:sz w:val="20"/>
                <w:szCs w:val="20"/>
              </w:rPr>
              <w:t>Pasamanos</w:t>
            </w:r>
          </w:p>
        </w:tc>
        <w:tc>
          <w:tcPr>
            <w:tcW w:w="1573" w:type="pct"/>
            <w:shd w:val="clear" w:color="auto" w:fill="auto"/>
          </w:tcPr>
          <w:p w:rsidR="00245F45" w:rsidRPr="00245F45" w:rsidRDefault="00F538DC" w:rsidP="00D3378F">
            <w:pPr>
              <w:jc w:val="both"/>
              <w:rPr>
                <w:rFonts w:ascii="Arial" w:hAnsi="Arial" w:cs="Arial"/>
                <w:sz w:val="20"/>
                <w:szCs w:val="20"/>
              </w:rPr>
            </w:pPr>
            <w:r>
              <w:rPr>
                <w:rFonts w:ascii="Arial" w:hAnsi="Arial" w:cs="Arial"/>
                <w:sz w:val="20"/>
                <w:szCs w:val="20"/>
              </w:rPr>
              <w:t>Todo el colegio</w:t>
            </w:r>
          </w:p>
        </w:tc>
        <w:tc>
          <w:tcPr>
            <w:tcW w:w="1743" w:type="pct"/>
            <w:shd w:val="clear" w:color="auto" w:fill="auto"/>
          </w:tcPr>
          <w:p w:rsidR="00245F45" w:rsidRPr="00245F45" w:rsidRDefault="00245F45" w:rsidP="00F538DC">
            <w:pPr>
              <w:jc w:val="both"/>
              <w:rPr>
                <w:rFonts w:ascii="Arial" w:hAnsi="Arial" w:cs="Arial"/>
                <w:sz w:val="20"/>
                <w:szCs w:val="20"/>
              </w:rPr>
            </w:pPr>
            <w:r w:rsidRPr="00245F45">
              <w:rPr>
                <w:rFonts w:ascii="Arial" w:hAnsi="Arial" w:cs="Arial"/>
                <w:sz w:val="20"/>
                <w:szCs w:val="20"/>
              </w:rPr>
              <w:t xml:space="preserve">Según horarios </w:t>
            </w:r>
            <w:r w:rsidR="00F538DC">
              <w:rPr>
                <w:rFonts w:ascii="Arial" w:hAnsi="Arial" w:cs="Arial"/>
                <w:sz w:val="20"/>
                <w:szCs w:val="20"/>
              </w:rPr>
              <w:t>de ingreso, recreo y salida de alumnos.</w:t>
            </w:r>
          </w:p>
        </w:tc>
      </w:tr>
      <w:tr w:rsidR="00245F45" w:rsidRPr="00245F45" w:rsidTr="00245F45">
        <w:tc>
          <w:tcPr>
            <w:tcW w:w="1684"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Rampla y pasamanos</w:t>
            </w:r>
          </w:p>
        </w:tc>
        <w:tc>
          <w:tcPr>
            <w:tcW w:w="157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Acceso principal</w:t>
            </w:r>
          </w:p>
        </w:tc>
        <w:tc>
          <w:tcPr>
            <w:tcW w:w="1743" w:type="pct"/>
            <w:shd w:val="clear" w:color="auto" w:fill="auto"/>
          </w:tcPr>
          <w:p w:rsidR="00245F45" w:rsidRPr="00245F45" w:rsidRDefault="00245F45" w:rsidP="00D3378F">
            <w:pPr>
              <w:jc w:val="both"/>
              <w:rPr>
                <w:rFonts w:ascii="Arial" w:hAnsi="Arial" w:cs="Arial"/>
                <w:sz w:val="20"/>
                <w:szCs w:val="20"/>
              </w:rPr>
            </w:pPr>
            <w:r w:rsidRPr="00245F45">
              <w:rPr>
                <w:rFonts w:ascii="Arial" w:hAnsi="Arial" w:cs="Arial"/>
                <w:sz w:val="20"/>
                <w:szCs w:val="20"/>
              </w:rPr>
              <w:t>Según horarios de ingreso y salida de alumnos y personal.</w:t>
            </w:r>
          </w:p>
        </w:tc>
      </w:tr>
    </w:tbl>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p w:rsidR="00245F45" w:rsidRDefault="00245F45" w:rsidP="00245F45">
      <w:pPr>
        <w:pStyle w:val="Prrafodelista"/>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p>
    <w:p w:rsidR="004E1007" w:rsidRPr="004E1007" w:rsidRDefault="004E1007" w:rsidP="004E1007">
      <w:pPr>
        <w:pStyle w:val="Prrafodelista"/>
        <w:numPr>
          <w:ilvl w:val="0"/>
          <w:numId w:val="10"/>
        </w:numPr>
        <w:jc w:val="both"/>
        <w:rPr>
          <w:rFonts w:ascii="Arial" w:eastAsia="Calibri" w:hAnsi="Arial" w:cs="Arial"/>
          <w:b/>
          <w:sz w:val="20"/>
          <w:szCs w:val="20"/>
        </w:rPr>
      </w:pPr>
      <w:r w:rsidRPr="004E1007">
        <w:rPr>
          <w:rFonts w:ascii="Arial" w:eastAsia="Calibri" w:hAnsi="Arial" w:cs="Arial"/>
          <w:b/>
          <w:sz w:val="20"/>
          <w:szCs w:val="20"/>
        </w:rPr>
        <w:t>Anexos:</w:t>
      </w:r>
    </w:p>
    <w:p w:rsidR="004E1007" w:rsidRPr="004E1007" w:rsidRDefault="004E1007" w:rsidP="004E1007">
      <w:pPr>
        <w:numPr>
          <w:ilvl w:val="0"/>
          <w:numId w:val="22"/>
        </w:numPr>
        <w:jc w:val="both"/>
        <w:rPr>
          <w:rFonts w:ascii="Arial" w:eastAsia="Calibri" w:hAnsi="Arial" w:cs="Arial"/>
          <w:sz w:val="20"/>
          <w:szCs w:val="20"/>
        </w:rPr>
      </w:pPr>
      <w:r w:rsidRPr="004E1007">
        <w:rPr>
          <w:rFonts w:ascii="Arial" w:eastAsia="Calibri" w:hAnsi="Arial" w:cs="Arial"/>
          <w:sz w:val="20"/>
          <w:szCs w:val="20"/>
        </w:rPr>
        <w:t>Ficha de seguridad productos de limpieza y desinfección.</w:t>
      </w:r>
    </w:p>
    <w:p w:rsidR="004E1007" w:rsidRPr="004E1007" w:rsidRDefault="004E1007" w:rsidP="004E1007">
      <w:pPr>
        <w:numPr>
          <w:ilvl w:val="0"/>
          <w:numId w:val="22"/>
        </w:numPr>
        <w:jc w:val="both"/>
        <w:rPr>
          <w:rFonts w:ascii="Arial" w:eastAsia="Calibri" w:hAnsi="Arial" w:cs="Arial"/>
          <w:sz w:val="20"/>
          <w:szCs w:val="20"/>
        </w:rPr>
      </w:pPr>
      <w:r w:rsidRPr="004E1007">
        <w:rPr>
          <w:rFonts w:ascii="Arial" w:eastAsia="Calibri" w:hAnsi="Arial" w:cs="Arial"/>
          <w:sz w:val="20"/>
          <w:szCs w:val="20"/>
        </w:rPr>
        <w:t>Resolución ISP Productos de limpieza y desinfección según aplique.</w:t>
      </w:r>
    </w:p>
    <w:p w:rsidR="00624D85" w:rsidRPr="00525885" w:rsidRDefault="00624D85" w:rsidP="00525885">
      <w:pPr>
        <w:pStyle w:val="Prrafodelista"/>
        <w:numPr>
          <w:ilvl w:val="0"/>
          <w:numId w:val="10"/>
        </w:numPr>
        <w:spacing w:before="100" w:beforeAutospacing="1" w:after="300" w:afterAutospacing="1" w:line="276" w:lineRule="auto"/>
        <w:jc w:val="both"/>
        <w:rPr>
          <w:rFonts w:ascii="Arial" w:eastAsia="Times New Roman" w:hAnsi="Arial" w:cs="Arial"/>
          <w:b/>
          <w:color w:val="000000" w:themeColor="text1"/>
          <w:sz w:val="20"/>
          <w:szCs w:val="20"/>
          <w:u w:val="single"/>
          <w:lang w:eastAsia="es-MX"/>
        </w:rPr>
      </w:pPr>
      <w:r w:rsidRPr="00525885">
        <w:rPr>
          <w:rFonts w:ascii="Arial" w:eastAsia="Times New Roman" w:hAnsi="Arial" w:cs="Arial"/>
          <w:b/>
          <w:color w:val="000000" w:themeColor="text1"/>
          <w:sz w:val="20"/>
          <w:szCs w:val="20"/>
          <w:u w:val="single"/>
          <w:lang w:eastAsia="es-MX"/>
        </w:rPr>
        <w:t>Referencias</w:t>
      </w:r>
    </w:p>
    <w:p w:rsidR="00ED1BDA" w:rsidRPr="001E27AB" w:rsidRDefault="00F9595B" w:rsidP="00E90D9A">
      <w:pPr>
        <w:pStyle w:val="Prrafodelista"/>
        <w:numPr>
          <w:ilvl w:val="0"/>
          <w:numId w:val="19"/>
        </w:numPr>
        <w:spacing w:before="100" w:beforeAutospacing="1" w:after="300" w:afterAutospacing="1" w:line="360" w:lineRule="auto"/>
        <w:jc w:val="both"/>
        <w:rPr>
          <w:rFonts w:ascii="Arial" w:eastAsia="Times New Roman" w:hAnsi="Arial" w:cs="Arial"/>
          <w:b/>
          <w:color w:val="000000" w:themeColor="text1"/>
          <w:sz w:val="18"/>
          <w:szCs w:val="20"/>
          <w:u w:val="single"/>
          <w:lang w:eastAsia="es-MX"/>
        </w:rPr>
      </w:pPr>
      <w:hyperlink r:id="rId7" w:history="1">
        <w:r w:rsidR="00ED1BDA" w:rsidRPr="001E27AB">
          <w:rPr>
            <w:rStyle w:val="Hipervnculo"/>
            <w:rFonts w:ascii="Arial" w:eastAsia="Times New Roman" w:hAnsi="Arial" w:cs="Arial"/>
            <w:b/>
            <w:sz w:val="18"/>
            <w:szCs w:val="20"/>
            <w:lang w:eastAsia="es-MX"/>
          </w:rPr>
          <w:t>https://www.isl.gob.cl/wp-content/uploads/Recomendacio%CC%81n-ISL-Limpieza-y-Desinfeccio%CC%81n.pdf</w:t>
        </w:r>
      </w:hyperlink>
    </w:p>
    <w:p w:rsidR="007D7C59" w:rsidRPr="001E27AB" w:rsidRDefault="00F9595B" w:rsidP="00E90D9A">
      <w:pPr>
        <w:pStyle w:val="Prrafodelista"/>
        <w:numPr>
          <w:ilvl w:val="0"/>
          <w:numId w:val="19"/>
        </w:numPr>
        <w:spacing w:before="100" w:beforeAutospacing="1" w:after="300" w:afterAutospacing="1" w:line="360" w:lineRule="auto"/>
        <w:jc w:val="both"/>
        <w:rPr>
          <w:rStyle w:val="Hipervnculo"/>
          <w:rFonts w:ascii="Arial" w:eastAsia="Times New Roman" w:hAnsi="Arial" w:cs="Arial"/>
          <w:b/>
          <w:color w:val="000000" w:themeColor="text1"/>
          <w:sz w:val="18"/>
          <w:szCs w:val="20"/>
          <w:lang w:eastAsia="es-MX"/>
        </w:rPr>
      </w:pPr>
      <w:hyperlink r:id="rId8" w:history="1">
        <w:r w:rsidR="001E27AB" w:rsidRPr="001E27AB">
          <w:rPr>
            <w:rStyle w:val="Hipervnculo"/>
            <w:rFonts w:ascii="Arial" w:eastAsia="Times New Roman" w:hAnsi="Arial" w:cs="Arial"/>
            <w:b/>
            <w:sz w:val="18"/>
            <w:szCs w:val="20"/>
            <w:lang w:eastAsia="es-MX"/>
          </w:rPr>
          <w:t>http://www.colegiomedico.cl/wp-content/uploads/2020/03/PROTOCOLO-DE-LIMPIEZA-Y-DESINFECCI%C3%93N-DE-AMBIENTES-COVID-19.pdf</w:t>
        </w:r>
      </w:hyperlink>
    </w:p>
    <w:sectPr w:rsidR="007D7C59" w:rsidRPr="001E27A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5B" w:rsidRDefault="00F9595B" w:rsidP="003C79D2">
      <w:pPr>
        <w:spacing w:after="0" w:line="240" w:lineRule="auto"/>
      </w:pPr>
      <w:r>
        <w:separator/>
      </w:r>
    </w:p>
  </w:endnote>
  <w:endnote w:type="continuationSeparator" w:id="0">
    <w:p w:rsidR="00F9595B" w:rsidRDefault="00F9595B" w:rsidP="003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D2" w:rsidRPr="003C79D2" w:rsidRDefault="003C79D2" w:rsidP="00D66B80">
    <w:pPr>
      <w:pStyle w:val="Piedepgina"/>
      <w:rPr>
        <w:rFonts w:ascii="Arial" w:hAnsi="Arial" w:cs="Arial"/>
        <w:sz w:val="18"/>
        <w:szCs w:val="18"/>
      </w:rPr>
    </w:pPr>
    <w:r w:rsidRPr="003C79D2">
      <w:rPr>
        <w:rFonts w:ascii="Arial" w:hAnsi="Arial" w:cs="Arial"/>
        <w:sz w:val="18"/>
        <w:szCs w:val="18"/>
        <w:lang w:val="es-ES"/>
      </w:rPr>
      <w:t xml:space="preserve">Instructivo- </w:t>
    </w:r>
    <w:r w:rsidR="00EC0B10">
      <w:rPr>
        <w:rFonts w:ascii="Arial" w:hAnsi="Arial" w:cs="Arial"/>
        <w:sz w:val="18"/>
        <w:szCs w:val="18"/>
        <w:lang w:val="es-ES"/>
      </w:rPr>
      <w:t>Limpieza y desinfección – V1- 01</w:t>
    </w:r>
    <w:r w:rsidR="00950EAF">
      <w:rPr>
        <w:rFonts w:ascii="Arial" w:hAnsi="Arial" w:cs="Arial"/>
        <w:sz w:val="18"/>
        <w:szCs w:val="18"/>
        <w:lang w:val="es-ES"/>
      </w:rPr>
      <w:t xml:space="preserve">/08 </w:t>
    </w:r>
    <w:r w:rsidR="00D66B80">
      <w:rPr>
        <w:rFonts w:ascii="Arial" w:hAnsi="Arial" w:cs="Arial"/>
        <w:sz w:val="18"/>
        <w:szCs w:val="18"/>
        <w:lang w:val="es-ES"/>
      </w:rPr>
      <w:t>/2020</w:t>
    </w:r>
    <w:r w:rsidRPr="003C79D2">
      <w:rPr>
        <w:rFonts w:ascii="Arial" w:hAnsi="Arial" w:cs="Arial"/>
        <w:sz w:val="18"/>
        <w:szCs w:val="18"/>
        <w:lang w:val="es-ES"/>
      </w:rPr>
      <w:t xml:space="preserve">    </w:t>
    </w:r>
    <w:r>
      <w:rPr>
        <w:rFonts w:ascii="Arial" w:hAnsi="Arial" w:cs="Arial"/>
        <w:sz w:val="18"/>
        <w:szCs w:val="18"/>
        <w:lang w:val="es-ES"/>
      </w:rPr>
      <w:t xml:space="preserve">  </w:t>
    </w:r>
    <w:r w:rsidR="00D66B80">
      <w:rPr>
        <w:rFonts w:ascii="Arial" w:hAnsi="Arial" w:cs="Arial"/>
        <w:sz w:val="18"/>
        <w:szCs w:val="18"/>
        <w:lang w:val="es-ES"/>
      </w:rPr>
      <w:t xml:space="preserve">    </w:t>
    </w:r>
    <w:r w:rsidR="00EC0B10">
      <w:rPr>
        <w:rFonts w:ascii="Arial" w:hAnsi="Arial" w:cs="Arial"/>
        <w:sz w:val="18"/>
        <w:szCs w:val="18"/>
        <w:lang w:val="es-ES"/>
      </w:rPr>
      <w:t xml:space="preserve">                             </w:t>
    </w:r>
    <w:r w:rsidR="00D66B80">
      <w:rPr>
        <w:rFonts w:ascii="Arial" w:hAnsi="Arial" w:cs="Arial"/>
        <w:sz w:val="18"/>
        <w:szCs w:val="18"/>
        <w:lang w:val="es-ES"/>
      </w:rPr>
      <w:t xml:space="preserve">     </w:t>
    </w:r>
    <w:r>
      <w:rPr>
        <w:rFonts w:ascii="Arial" w:hAnsi="Arial" w:cs="Arial"/>
        <w:sz w:val="18"/>
        <w:szCs w:val="18"/>
        <w:lang w:val="es-ES"/>
      </w:rPr>
      <w:t xml:space="preserve">             </w:t>
    </w:r>
    <w:r w:rsidRPr="003C79D2">
      <w:rPr>
        <w:rFonts w:ascii="Arial" w:hAnsi="Arial" w:cs="Arial"/>
        <w:sz w:val="18"/>
        <w:szCs w:val="18"/>
        <w:lang w:val="es-ES"/>
      </w:rPr>
      <w:t xml:space="preserve">           Página </w:t>
    </w:r>
    <w:r w:rsidRPr="003C79D2">
      <w:rPr>
        <w:rFonts w:ascii="Arial" w:hAnsi="Arial" w:cs="Arial"/>
        <w:sz w:val="18"/>
        <w:szCs w:val="18"/>
      </w:rPr>
      <w:fldChar w:fldCharType="begin"/>
    </w:r>
    <w:r w:rsidRPr="003C79D2">
      <w:rPr>
        <w:rFonts w:ascii="Arial" w:hAnsi="Arial" w:cs="Arial"/>
        <w:sz w:val="18"/>
        <w:szCs w:val="18"/>
      </w:rPr>
      <w:instrText>PAGE  \* Arabic  \* MERGEFORMAT</w:instrText>
    </w:r>
    <w:r w:rsidRPr="003C79D2">
      <w:rPr>
        <w:rFonts w:ascii="Arial" w:hAnsi="Arial" w:cs="Arial"/>
        <w:sz w:val="18"/>
        <w:szCs w:val="18"/>
      </w:rPr>
      <w:fldChar w:fldCharType="separate"/>
    </w:r>
    <w:r w:rsidR="00EC0B10" w:rsidRPr="00EC0B10">
      <w:rPr>
        <w:rFonts w:ascii="Arial" w:hAnsi="Arial" w:cs="Arial"/>
        <w:noProof/>
        <w:sz w:val="18"/>
        <w:szCs w:val="18"/>
        <w:lang w:val="es-ES"/>
      </w:rPr>
      <w:t>5</w:t>
    </w:r>
    <w:r w:rsidRPr="003C79D2">
      <w:rPr>
        <w:rFonts w:ascii="Arial" w:hAnsi="Arial" w:cs="Arial"/>
        <w:sz w:val="18"/>
        <w:szCs w:val="18"/>
      </w:rPr>
      <w:fldChar w:fldCharType="end"/>
    </w:r>
    <w:r w:rsidRPr="003C79D2">
      <w:rPr>
        <w:rFonts w:ascii="Arial" w:hAnsi="Arial" w:cs="Arial"/>
        <w:sz w:val="18"/>
        <w:szCs w:val="18"/>
        <w:lang w:val="es-ES"/>
      </w:rPr>
      <w:t xml:space="preserve"> de </w:t>
    </w:r>
    <w:r w:rsidRPr="003C79D2">
      <w:rPr>
        <w:rFonts w:ascii="Arial" w:hAnsi="Arial" w:cs="Arial"/>
        <w:sz w:val="18"/>
        <w:szCs w:val="18"/>
      </w:rPr>
      <w:fldChar w:fldCharType="begin"/>
    </w:r>
    <w:r w:rsidRPr="003C79D2">
      <w:rPr>
        <w:rFonts w:ascii="Arial" w:hAnsi="Arial" w:cs="Arial"/>
        <w:sz w:val="18"/>
        <w:szCs w:val="18"/>
      </w:rPr>
      <w:instrText>NUMPAGES  \* Arabic  \* MERGEFORMAT</w:instrText>
    </w:r>
    <w:r w:rsidRPr="003C79D2">
      <w:rPr>
        <w:rFonts w:ascii="Arial" w:hAnsi="Arial" w:cs="Arial"/>
        <w:sz w:val="18"/>
        <w:szCs w:val="18"/>
      </w:rPr>
      <w:fldChar w:fldCharType="separate"/>
    </w:r>
    <w:r w:rsidR="00EC0B10" w:rsidRPr="00EC0B10">
      <w:rPr>
        <w:rFonts w:ascii="Arial" w:hAnsi="Arial" w:cs="Arial"/>
        <w:noProof/>
        <w:sz w:val="18"/>
        <w:szCs w:val="18"/>
        <w:lang w:val="es-ES"/>
      </w:rPr>
      <w:t>5</w:t>
    </w:r>
    <w:r w:rsidRPr="003C79D2">
      <w:rPr>
        <w:rFonts w:ascii="Arial" w:hAnsi="Arial" w:cs="Arial"/>
        <w:sz w:val="18"/>
        <w:szCs w:val="18"/>
      </w:rPr>
      <w:fldChar w:fldCharType="end"/>
    </w:r>
  </w:p>
  <w:p w:rsidR="003C79D2" w:rsidRDefault="003C79D2">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5B" w:rsidRDefault="00F9595B" w:rsidP="003C79D2">
      <w:pPr>
        <w:spacing w:after="0" w:line="240" w:lineRule="auto"/>
      </w:pPr>
      <w:r>
        <w:separator/>
      </w:r>
    </w:p>
  </w:footnote>
  <w:footnote w:type="continuationSeparator" w:id="0">
    <w:p w:rsidR="00F9595B" w:rsidRDefault="00F9595B" w:rsidP="003C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411"/>
      <w:gridCol w:w="1278"/>
      <w:gridCol w:w="4110"/>
      <w:gridCol w:w="2029"/>
    </w:tblGrid>
    <w:tr w:rsidR="003C79D2" w:rsidTr="00DE3E67">
      <w:tc>
        <w:tcPr>
          <w:tcW w:w="1411" w:type="dxa"/>
        </w:tcPr>
        <w:p w:rsidR="003C79D2" w:rsidRPr="00447392" w:rsidRDefault="003C79D2" w:rsidP="003C79D2">
          <w:pPr>
            <w:pStyle w:val="Encabezado"/>
            <w:rPr>
              <w:sz w:val="16"/>
              <w:szCs w:val="16"/>
            </w:rPr>
          </w:pPr>
          <w:r w:rsidRPr="00447392">
            <w:rPr>
              <w:sz w:val="16"/>
              <w:szCs w:val="16"/>
            </w:rPr>
            <w:t>Edición:</w:t>
          </w:r>
        </w:p>
      </w:tc>
      <w:tc>
        <w:tcPr>
          <w:tcW w:w="1278" w:type="dxa"/>
          <w:tcBorders>
            <w:right w:val="single" w:sz="4" w:space="0" w:color="auto"/>
          </w:tcBorders>
        </w:tcPr>
        <w:p w:rsidR="003C79D2" w:rsidRPr="00447392" w:rsidRDefault="00EC0B10" w:rsidP="00030F48">
          <w:pPr>
            <w:pStyle w:val="Encabezado"/>
            <w:jc w:val="center"/>
            <w:rPr>
              <w:sz w:val="16"/>
              <w:szCs w:val="16"/>
            </w:rPr>
          </w:pPr>
          <w:r>
            <w:rPr>
              <w:sz w:val="16"/>
              <w:szCs w:val="16"/>
            </w:rPr>
            <w:t>IT-LYD</w:t>
          </w:r>
          <w:r w:rsidR="003C79D2">
            <w:rPr>
              <w:sz w:val="16"/>
              <w:szCs w:val="16"/>
            </w:rPr>
            <w:t>-V</w:t>
          </w:r>
          <w:r w:rsidR="004F2B56">
            <w:rPr>
              <w:sz w:val="16"/>
              <w:szCs w:val="16"/>
            </w:rPr>
            <w:t>2</w:t>
          </w:r>
          <w:r w:rsidR="003C79D2">
            <w:rPr>
              <w:sz w:val="16"/>
              <w:szCs w:val="16"/>
            </w:rPr>
            <w:t>-</w:t>
          </w:r>
          <w:r w:rsidR="00162F81">
            <w:rPr>
              <w:sz w:val="16"/>
              <w:szCs w:val="16"/>
            </w:rPr>
            <w:t xml:space="preserve"> 08</w:t>
          </w:r>
        </w:p>
      </w:tc>
      <w:tc>
        <w:tcPr>
          <w:tcW w:w="4110" w:type="dxa"/>
          <w:tcBorders>
            <w:top w:val="single" w:sz="4" w:space="0" w:color="auto"/>
            <w:left w:val="single" w:sz="4" w:space="0" w:color="auto"/>
            <w:bottom w:val="nil"/>
            <w:right w:val="single" w:sz="4" w:space="0" w:color="auto"/>
          </w:tcBorders>
        </w:tcPr>
        <w:p w:rsidR="003C79D2" w:rsidRDefault="003C79D2" w:rsidP="00030F48">
          <w:pPr>
            <w:pStyle w:val="Encabezado"/>
            <w:jc w:val="center"/>
          </w:pPr>
        </w:p>
      </w:tc>
      <w:tc>
        <w:tcPr>
          <w:tcW w:w="2029" w:type="dxa"/>
          <w:tcBorders>
            <w:top w:val="single" w:sz="4" w:space="0" w:color="auto"/>
            <w:left w:val="single" w:sz="4" w:space="0" w:color="auto"/>
            <w:bottom w:val="nil"/>
            <w:right w:val="single" w:sz="4" w:space="0" w:color="auto"/>
          </w:tcBorders>
        </w:tcPr>
        <w:p w:rsidR="003C79D2" w:rsidRDefault="003C79D2" w:rsidP="003C79D2">
          <w:pPr>
            <w:pStyle w:val="Encabezado"/>
          </w:pPr>
          <w:r>
            <w:rPr>
              <w:noProof/>
              <w:lang w:eastAsia="es-CL"/>
            </w:rPr>
            <w:drawing>
              <wp:anchor distT="0" distB="0" distL="114300" distR="114300" simplePos="0" relativeHeight="251664384" behindDoc="1" locked="0" layoutInCell="1" allowOverlap="1" wp14:anchorId="4A809662" wp14:editId="4215FE4D">
                <wp:simplePos x="0" y="0"/>
                <wp:positionH relativeFrom="margin">
                  <wp:posOffset>-3327</wp:posOffset>
                </wp:positionH>
                <wp:positionV relativeFrom="paragraph">
                  <wp:posOffset>6454</wp:posOffset>
                </wp:positionV>
                <wp:extent cx="1221475" cy="736600"/>
                <wp:effectExtent l="0" t="0" r="0" b="6350"/>
                <wp:wrapNone/>
                <wp:docPr id="1" name="Imagen 1" descr="https://encrypted-tbn3.gstatic.com/images?q=tbn:ANd9GcTF3Pa-WVNBLUGOIt9uv73MxIMqwsLuBoQQy82GPP2clJSGMcGR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F3Pa-WVNBLUGOIt9uv73MxIMqwsLuBoQQy82GPP2clJSGMcGRx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68" cy="745822"/>
                        </a:xfrm>
                        <a:prstGeom prst="rect">
                          <a:avLst/>
                        </a:prstGeom>
                        <a:noFill/>
                      </pic:spPr>
                    </pic:pic>
                  </a:graphicData>
                </a:graphic>
                <wp14:sizeRelH relativeFrom="page">
                  <wp14:pctWidth>0</wp14:pctWidth>
                </wp14:sizeRelH>
                <wp14:sizeRelV relativeFrom="page">
                  <wp14:pctHeight>0</wp14:pctHeight>
                </wp14:sizeRelV>
              </wp:anchor>
            </w:drawing>
          </w:r>
        </w:p>
      </w:tc>
    </w:tr>
    <w:tr w:rsidR="003C79D2" w:rsidTr="00030F48">
      <w:trPr>
        <w:trHeight w:val="131"/>
      </w:trPr>
      <w:tc>
        <w:tcPr>
          <w:tcW w:w="1411" w:type="dxa"/>
        </w:tcPr>
        <w:p w:rsidR="003C79D2" w:rsidRPr="00447392" w:rsidRDefault="003C79D2" w:rsidP="003C79D2">
          <w:pPr>
            <w:pStyle w:val="Encabezado"/>
            <w:rPr>
              <w:sz w:val="16"/>
              <w:szCs w:val="16"/>
            </w:rPr>
          </w:pPr>
          <w:r w:rsidRPr="00447392">
            <w:rPr>
              <w:sz w:val="16"/>
              <w:szCs w:val="16"/>
            </w:rPr>
            <w:t>Fecha:</w:t>
          </w:r>
        </w:p>
      </w:tc>
      <w:tc>
        <w:tcPr>
          <w:tcW w:w="1278" w:type="dxa"/>
          <w:tcBorders>
            <w:right w:val="single" w:sz="4" w:space="0" w:color="auto"/>
          </w:tcBorders>
        </w:tcPr>
        <w:p w:rsidR="003C79D2" w:rsidRPr="00447392" w:rsidRDefault="00030F48" w:rsidP="00030F48">
          <w:pPr>
            <w:pStyle w:val="Encabezado"/>
            <w:jc w:val="center"/>
            <w:rPr>
              <w:sz w:val="16"/>
              <w:szCs w:val="16"/>
            </w:rPr>
          </w:pPr>
          <w:r>
            <w:rPr>
              <w:sz w:val="16"/>
              <w:szCs w:val="16"/>
            </w:rPr>
            <w:t>01/08</w:t>
          </w:r>
          <w:r w:rsidR="00162F81">
            <w:rPr>
              <w:sz w:val="16"/>
              <w:szCs w:val="16"/>
            </w:rPr>
            <w:t>/2020</w:t>
          </w:r>
        </w:p>
      </w:tc>
      <w:tc>
        <w:tcPr>
          <w:tcW w:w="4110" w:type="dxa"/>
          <w:tcBorders>
            <w:top w:val="nil"/>
            <w:left w:val="single" w:sz="4" w:space="0" w:color="auto"/>
            <w:bottom w:val="nil"/>
            <w:right w:val="single" w:sz="4" w:space="0" w:color="auto"/>
          </w:tcBorders>
        </w:tcPr>
        <w:p w:rsidR="003C79D2" w:rsidRPr="00F65C88" w:rsidRDefault="00030F48" w:rsidP="00F65C88">
          <w:pPr>
            <w:pStyle w:val="Encabezado"/>
            <w:jc w:val="center"/>
            <w:rPr>
              <w:rFonts w:ascii="Arial" w:hAnsi="Arial" w:cs="Arial"/>
              <w:b/>
            </w:rPr>
          </w:pPr>
          <w:r w:rsidRPr="00F65C88">
            <w:rPr>
              <w:rFonts w:ascii="Arial" w:hAnsi="Arial" w:cs="Arial"/>
              <w:b/>
            </w:rPr>
            <w:t>INSTRUCTIVO DE LIMPIEZA Y</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Emitido por:</w:t>
          </w:r>
        </w:p>
      </w:tc>
      <w:tc>
        <w:tcPr>
          <w:tcW w:w="1278" w:type="dxa"/>
          <w:tcBorders>
            <w:right w:val="single" w:sz="4" w:space="0" w:color="auto"/>
          </w:tcBorders>
        </w:tcPr>
        <w:p w:rsidR="003C79D2" w:rsidRPr="00F65C88" w:rsidRDefault="00F65C88" w:rsidP="003C79D2">
          <w:pPr>
            <w:pStyle w:val="Encabezado"/>
            <w:rPr>
              <w:b/>
              <w:sz w:val="16"/>
              <w:szCs w:val="16"/>
            </w:rPr>
          </w:pPr>
          <w:r>
            <w:rPr>
              <w:b/>
              <w:sz w:val="16"/>
              <w:szCs w:val="16"/>
            </w:rPr>
            <w:t xml:space="preserve">C. Henríquez/ </w:t>
          </w:r>
          <w:r w:rsidR="00162F81" w:rsidRPr="00F65C88">
            <w:rPr>
              <w:b/>
              <w:sz w:val="16"/>
              <w:szCs w:val="16"/>
            </w:rPr>
            <w:t xml:space="preserve">L. </w:t>
          </w:r>
          <w:r w:rsidR="003C79D2" w:rsidRPr="00F65C88">
            <w:rPr>
              <w:b/>
              <w:sz w:val="16"/>
              <w:szCs w:val="16"/>
            </w:rPr>
            <w:t>Fuentes</w:t>
          </w:r>
        </w:p>
      </w:tc>
      <w:tc>
        <w:tcPr>
          <w:tcW w:w="4110" w:type="dxa"/>
          <w:tcBorders>
            <w:top w:val="nil"/>
            <w:left w:val="single" w:sz="4" w:space="0" w:color="auto"/>
            <w:bottom w:val="nil"/>
            <w:right w:val="single" w:sz="4" w:space="0" w:color="auto"/>
          </w:tcBorders>
        </w:tcPr>
        <w:p w:rsidR="003C79D2" w:rsidRPr="00F65C88" w:rsidRDefault="00F65C88" w:rsidP="00F65C88">
          <w:pPr>
            <w:pStyle w:val="Encabezado"/>
            <w:jc w:val="center"/>
            <w:rPr>
              <w:rFonts w:ascii="Arial" w:hAnsi="Arial" w:cs="Arial"/>
              <w:b/>
            </w:rPr>
          </w:pPr>
          <w:r w:rsidRPr="00F65C88">
            <w:rPr>
              <w:rFonts w:ascii="Arial" w:hAnsi="Arial" w:cs="Arial"/>
              <w:b/>
            </w:rPr>
            <w:t>DESINFECCION</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Autorizado Por:</w:t>
          </w:r>
        </w:p>
      </w:tc>
      <w:tc>
        <w:tcPr>
          <w:tcW w:w="1278" w:type="dxa"/>
          <w:tcBorders>
            <w:right w:val="single" w:sz="4" w:space="0" w:color="auto"/>
          </w:tcBorders>
        </w:tcPr>
        <w:p w:rsidR="003C79D2" w:rsidRPr="00447392" w:rsidRDefault="00F65C88" w:rsidP="003C79D2">
          <w:pPr>
            <w:pStyle w:val="Encabezado"/>
            <w:rPr>
              <w:sz w:val="16"/>
              <w:szCs w:val="16"/>
            </w:rPr>
          </w:pPr>
          <w:r>
            <w:rPr>
              <w:sz w:val="16"/>
              <w:szCs w:val="16"/>
            </w:rPr>
            <w:t>P.</w:t>
          </w:r>
          <w:r w:rsidR="00896347">
            <w:rPr>
              <w:sz w:val="16"/>
              <w:szCs w:val="16"/>
            </w:rPr>
            <w:t>Lehmann</w:t>
          </w:r>
        </w:p>
      </w:tc>
      <w:tc>
        <w:tcPr>
          <w:tcW w:w="4110" w:type="dxa"/>
          <w:tcBorders>
            <w:top w:val="nil"/>
            <w:left w:val="single" w:sz="4" w:space="0" w:color="auto"/>
            <w:bottom w:val="single" w:sz="4" w:space="0" w:color="auto"/>
            <w:right w:val="single" w:sz="4" w:space="0" w:color="auto"/>
          </w:tcBorders>
        </w:tcPr>
        <w:p w:rsidR="003C79D2" w:rsidRDefault="003C79D2" w:rsidP="003C79D2">
          <w:pPr>
            <w:pStyle w:val="Encabezado"/>
          </w:pPr>
        </w:p>
      </w:tc>
      <w:tc>
        <w:tcPr>
          <w:tcW w:w="2029" w:type="dxa"/>
          <w:tcBorders>
            <w:top w:val="nil"/>
            <w:left w:val="single" w:sz="4" w:space="0" w:color="auto"/>
            <w:bottom w:val="single" w:sz="4" w:space="0" w:color="auto"/>
            <w:right w:val="single" w:sz="4" w:space="0" w:color="auto"/>
          </w:tcBorders>
        </w:tcPr>
        <w:p w:rsidR="003C79D2" w:rsidRDefault="003C79D2" w:rsidP="003C79D2">
          <w:pPr>
            <w:pStyle w:val="Encabezado"/>
          </w:pPr>
        </w:p>
      </w:tc>
    </w:tr>
  </w:tbl>
  <w:p w:rsidR="003C79D2" w:rsidRDefault="003C79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CEE"/>
    <w:multiLevelType w:val="hybridMultilevel"/>
    <w:tmpl w:val="86F28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CA6D01"/>
    <w:multiLevelType w:val="hybridMultilevel"/>
    <w:tmpl w:val="1C787B7A"/>
    <w:lvl w:ilvl="0" w:tplc="040C000F">
      <w:start w:val="1"/>
      <w:numFmt w:val="decimal"/>
      <w:lvlText w:val="%1."/>
      <w:lvlJc w:val="left"/>
      <w:pPr>
        <w:ind w:left="444" w:hanging="360"/>
      </w:pPr>
    </w:lvl>
    <w:lvl w:ilvl="1" w:tplc="040C0019">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2" w15:restartNumberingAfterBreak="0">
    <w:nsid w:val="0EC30910"/>
    <w:multiLevelType w:val="hybridMultilevel"/>
    <w:tmpl w:val="B53C643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85064BF"/>
    <w:multiLevelType w:val="hybridMultilevel"/>
    <w:tmpl w:val="6988DD9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4" w15:restartNumberingAfterBreak="0">
    <w:nsid w:val="26EA0CAF"/>
    <w:multiLevelType w:val="hybridMultilevel"/>
    <w:tmpl w:val="168C806E"/>
    <w:lvl w:ilvl="0" w:tplc="7B423476">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A362CD"/>
    <w:multiLevelType w:val="hybridMultilevel"/>
    <w:tmpl w:val="21D2DD52"/>
    <w:lvl w:ilvl="0" w:tplc="01FA274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8E107CE"/>
    <w:multiLevelType w:val="hybridMultilevel"/>
    <w:tmpl w:val="4606D7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BE12011"/>
    <w:multiLevelType w:val="multilevel"/>
    <w:tmpl w:val="4E12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7C56F3"/>
    <w:multiLevelType w:val="hybridMultilevel"/>
    <w:tmpl w:val="E4227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D9C6689"/>
    <w:multiLevelType w:val="hybridMultilevel"/>
    <w:tmpl w:val="DEAAB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E621BAF"/>
    <w:multiLevelType w:val="hybridMultilevel"/>
    <w:tmpl w:val="57F0EC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255126F"/>
    <w:multiLevelType w:val="multilevel"/>
    <w:tmpl w:val="A24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2C9"/>
    <w:multiLevelType w:val="multilevel"/>
    <w:tmpl w:val="592C75D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4578C4"/>
    <w:multiLevelType w:val="multilevel"/>
    <w:tmpl w:val="E77E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767D5"/>
    <w:multiLevelType w:val="multilevel"/>
    <w:tmpl w:val="D23CF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F51F78"/>
    <w:multiLevelType w:val="hybridMultilevel"/>
    <w:tmpl w:val="09C8BDE8"/>
    <w:lvl w:ilvl="0" w:tplc="340A0005">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6" w15:restartNumberingAfterBreak="0">
    <w:nsid w:val="45853F3A"/>
    <w:multiLevelType w:val="hybridMultilevel"/>
    <w:tmpl w:val="F4DA14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E282371"/>
    <w:multiLevelType w:val="multilevel"/>
    <w:tmpl w:val="BF4AF6EE"/>
    <w:lvl w:ilvl="0">
      <w:start w:val="5"/>
      <w:numFmt w:val="decimal"/>
      <w:lvlText w:val="%1."/>
      <w:lvlJc w:val="left"/>
      <w:pPr>
        <w:ind w:left="875"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2225" w:hanging="180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18" w15:restartNumberingAfterBreak="0">
    <w:nsid w:val="4FBC1F22"/>
    <w:multiLevelType w:val="hybridMultilevel"/>
    <w:tmpl w:val="3EBC3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9F357E"/>
    <w:multiLevelType w:val="hybridMultilevel"/>
    <w:tmpl w:val="8E887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5B2DF3"/>
    <w:multiLevelType w:val="hybridMultilevel"/>
    <w:tmpl w:val="0C5A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880"/>
    <w:multiLevelType w:val="multilevel"/>
    <w:tmpl w:val="92D6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F6836"/>
    <w:multiLevelType w:val="hybridMultilevel"/>
    <w:tmpl w:val="E39C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6CF30AA"/>
    <w:multiLevelType w:val="multilevel"/>
    <w:tmpl w:val="449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9"/>
  </w:num>
  <w:num w:numId="4">
    <w:abstractNumId w:val="9"/>
  </w:num>
  <w:num w:numId="5">
    <w:abstractNumId w:val="3"/>
  </w:num>
  <w:num w:numId="6">
    <w:abstractNumId w:val="7"/>
  </w:num>
  <w:num w:numId="7">
    <w:abstractNumId w:val="22"/>
  </w:num>
  <w:num w:numId="8">
    <w:abstractNumId w:val="5"/>
  </w:num>
  <w:num w:numId="9">
    <w:abstractNumId w:val="18"/>
  </w:num>
  <w:num w:numId="10">
    <w:abstractNumId w:val="12"/>
  </w:num>
  <w:num w:numId="11">
    <w:abstractNumId w:val="23"/>
  </w:num>
  <w:num w:numId="12">
    <w:abstractNumId w:val="20"/>
  </w:num>
  <w:num w:numId="13">
    <w:abstractNumId w:val="11"/>
  </w:num>
  <w:num w:numId="14">
    <w:abstractNumId w:val="13"/>
  </w:num>
  <w:num w:numId="15">
    <w:abstractNumId w:val="21"/>
  </w:num>
  <w:num w:numId="16">
    <w:abstractNumId w:val="6"/>
  </w:num>
  <w:num w:numId="17">
    <w:abstractNumId w:val="1"/>
  </w:num>
  <w:num w:numId="18">
    <w:abstractNumId w:val="10"/>
  </w:num>
  <w:num w:numId="19">
    <w:abstractNumId w:val="0"/>
  </w:num>
  <w:num w:numId="20">
    <w:abstractNumId w:val="2"/>
  </w:num>
  <w:num w:numId="21">
    <w:abstractNumId w:val="15"/>
  </w:num>
  <w:num w:numId="22">
    <w:abstractNumId w:val="16"/>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2"/>
    <w:rsid w:val="0000549E"/>
    <w:rsid w:val="00030F48"/>
    <w:rsid w:val="000510A1"/>
    <w:rsid w:val="000E6B65"/>
    <w:rsid w:val="000F6BA4"/>
    <w:rsid w:val="00162F81"/>
    <w:rsid w:val="001E27AB"/>
    <w:rsid w:val="001F406D"/>
    <w:rsid w:val="0021280D"/>
    <w:rsid w:val="0021753B"/>
    <w:rsid w:val="00245F45"/>
    <w:rsid w:val="002A5FD0"/>
    <w:rsid w:val="002C0AF1"/>
    <w:rsid w:val="002C415C"/>
    <w:rsid w:val="002F7C86"/>
    <w:rsid w:val="00344D38"/>
    <w:rsid w:val="003652C1"/>
    <w:rsid w:val="00397425"/>
    <w:rsid w:val="003B319F"/>
    <w:rsid w:val="003C79D2"/>
    <w:rsid w:val="003D14BB"/>
    <w:rsid w:val="00431DA4"/>
    <w:rsid w:val="004512E3"/>
    <w:rsid w:val="00484C95"/>
    <w:rsid w:val="004B6BB0"/>
    <w:rsid w:val="004B7CF9"/>
    <w:rsid w:val="004E1007"/>
    <w:rsid w:val="004F2B56"/>
    <w:rsid w:val="00525885"/>
    <w:rsid w:val="00541B78"/>
    <w:rsid w:val="00554B96"/>
    <w:rsid w:val="005644F5"/>
    <w:rsid w:val="005869C9"/>
    <w:rsid w:val="00595360"/>
    <w:rsid w:val="005961DC"/>
    <w:rsid w:val="005D2404"/>
    <w:rsid w:val="005D593C"/>
    <w:rsid w:val="00607BFC"/>
    <w:rsid w:val="00610A4C"/>
    <w:rsid w:val="00624D85"/>
    <w:rsid w:val="0062615A"/>
    <w:rsid w:val="006A49E3"/>
    <w:rsid w:val="006B0FA8"/>
    <w:rsid w:val="006B70A1"/>
    <w:rsid w:val="00762DCC"/>
    <w:rsid w:val="007D7C59"/>
    <w:rsid w:val="007F78D4"/>
    <w:rsid w:val="00860CC1"/>
    <w:rsid w:val="00892543"/>
    <w:rsid w:val="00896347"/>
    <w:rsid w:val="008B05EC"/>
    <w:rsid w:val="00950EAF"/>
    <w:rsid w:val="009519FA"/>
    <w:rsid w:val="009C2216"/>
    <w:rsid w:val="00A177BC"/>
    <w:rsid w:val="00A25675"/>
    <w:rsid w:val="00A504A3"/>
    <w:rsid w:val="00A57E46"/>
    <w:rsid w:val="00A70F6B"/>
    <w:rsid w:val="00A73153"/>
    <w:rsid w:val="00AE0E49"/>
    <w:rsid w:val="00AF7363"/>
    <w:rsid w:val="00B11507"/>
    <w:rsid w:val="00BF238A"/>
    <w:rsid w:val="00BF76A9"/>
    <w:rsid w:val="00C21CB3"/>
    <w:rsid w:val="00C74DBE"/>
    <w:rsid w:val="00C81D8A"/>
    <w:rsid w:val="00C95C3D"/>
    <w:rsid w:val="00CA1AD7"/>
    <w:rsid w:val="00CC5226"/>
    <w:rsid w:val="00CD3FBB"/>
    <w:rsid w:val="00CE21FC"/>
    <w:rsid w:val="00D66B80"/>
    <w:rsid w:val="00D8647C"/>
    <w:rsid w:val="00DD3338"/>
    <w:rsid w:val="00DF089B"/>
    <w:rsid w:val="00DF7320"/>
    <w:rsid w:val="00E40E35"/>
    <w:rsid w:val="00E52685"/>
    <w:rsid w:val="00E867C4"/>
    <w:rsid w:val="00E90D9A"/>
    <w:rsid w:val="00EB3690"/>
    <w:rsid w:val="00EC0B10"/>
    <w:rsid w:val="00ED1BDA"/>
    <w:rsid w:val="00F330AA"/>
    <w:rsid w:val="00F448C4"/>
    <w:rsid w:val="00F51A06"/>
    <w:rsid w:val="00F538DC"/>
    <w:rsid w:val="00F65C88"/>
    <w:rsid w:val="00F9595B"/>
    <w:rsid w:val="00FA6C92"/>
    <w:rsid w:val="00FB0F33"/>
    <w:rsid w:val="00FD5C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8484B"/>
  <w15:docId w15:val="{581EB61F-AC16-4438-B353-83B1871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33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62F81"/>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D2"/>
    <w:pPr>
      <w:ind w:left="720"/>
      <w:contextualSpacing/>
    </w:pPr>
  </w:style>
  <w:style w:type="paragraph" w:styleId="Encabezado">
    <w:name w:val="header"/>
    <w:basedOn w:val="Normal"/>
    <w:link w:val="EncabezadoCar"/>
    <w:uiPriority w:val="99"/>
    <w:unhideWhenUsed/>
    <w:rsid w:val="003C7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D2"/>
  </w:style>
  <w:style w:type="paragraph" w:styleId="Piedepgina">
    <w:name w:val="footer"/>
    <w:basedOn w:val="Normal"/>
    <w:link w:val="PiedepginaCar"/>
    <w:uiPriority w:val="99"/>
    <w:unhideWhenUsed/>
    <w:rsid w:val="003C7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D2"/>
  </w:style>
  <w:style w:type="table" w:styleId="Tablaconcuadrcula">
    <w:name w:val="Table Grid"/>
    <w:basedOn w:val="Tablanormal"/>
    <w:uiPriority w:val="39"/>
    <w:rsid w:val="003C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404"/>
    <w:rPr>
      <w:rFonts w:ascii="Segoe UI" w:hAnsi="Segoe UI" w:cs="Segoe UI"/>
      <w:sz w:val="18"/>
      <w:szCs w:val="18"/>
    </w:rPr>
  </w:style>
  <w:style w:type="character" w:customStyle="1" w:styleId="Ttulo3Car">
    <w:name w:val="Título 3 Car"/>
    <w:basedOn w:val="Fuentedeprrafopredeter"/>
    <w:link w:val="Ttulo3"/>
    <w:uiPriority w:val="9"/>
    <w:rsid w:val="00162F81"/>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162F8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F330A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F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6319">
      <w:bodyDiv w:val="1"/>
      <w:marLeft w:val="0"/>
      <w:marRight w:val="0"/>
      <w:marTop w:val="0"/>
      <w:marBottom w:val="0"/>
      <w:divBdr>
        <w:top w:val="none" w:sz="0" w:space="0" w:color="auto"/>
        <w:left w:val="none" w:sz="0" w:space="0" w:color="auto"/>
        <w:bottom w:val="none" w:sz="0" w:space="0" w:color="auto"/>
        <w:right w:val="none" w:sz="0" w:space="0" w:color="auto"/>
      </w:divBdr>
      <w:divsChild>
        <w:div w:id="1951008491">
          <w:marLeft w:val="0"/>
          <w:marRight w:val="0"/>
          <w:marTop w:val="0"/>
          <w:marBottom w:val="0"/>
          <w:divBdr>
            <w:top w:val="none" w:sz="0" w:space="0" w:color="auto"/>
            <w:left w:val="none" w:sz="0" w:space="0" w:color="auto"/>
            <w:bottom w:val="none" w:sz="0" w:space="0" w:color="auto"/>
            <w:right w:val="none" w:sz="0" w:space="0" w:color="auto"/>
          </w:divBdr>
          <w:divsChild>
            <w:div w:id="906458393">
              <w:marLeft w:val="0"/>
              <w:marRight w:val="0"/>
              <w:marTop w:val="0"/>
              <w:marBottom w:val="0"/>
              <w:divBdr>
                <w:top w:val="none" w:sz="0" w:space="0" w:color="auto"/>
                <w:left w:val="none" w:sz="0" w:space="0" w:color="auto"/>
                <w:bottom w:val="none" w:sz="0" w:space="0" w:color="auto"/>
                <w:right w:val="none" w:sz="0" w:space="0" w:color="auto"/>
              </w:divBdr>
            </w:div>
          </w:divsChild>
        </w:div>
        <w:div w:id="790637266">
          <w:marLeft w:val="0"/>
          <w:marRight w:val="0"/>
          <w:marTop w:val="0"/>
          <w:marBottom w:val="0"/>
          <w:divBdr>
            <w:top w:val="none" w:sz="0" w:space="0" w:color="auto"/>
            <w:left w:val="none" w:sz="0" w:space="0" w:color="auto"/>
            <w:bottom w:val="none" w:sz="0" w:space="0" w:color="auto"/>
            <w:right w:val="none" w:sz="0" w:space="0" w:color="auto"/>
          </w:divBdr>
          <w:divsChild>
            <w:div w:id="11791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05">
      <w:bodyDiv w:val="1"/>
      <w:marLeft w:val="0"/>
      <w:marRight w:val="0"/>
      <w:marTop w:val="0"/>
      <w:marBottom w:val="0"/>
      <w:divBdr>
        <w:top w:val="none" w:sz="0" w:space="0" w:color="auto"/>
        <w:left w:val="none" w:sz="0" w:space="0" w:color="auto"/>
        <w:bottom w:val="none" w:sz="0" w:space="0" w:color="auto"/>
        <w:right w:val="none" w:sz="0" w:space="0" w:color="auto"/>
      </w:divBdr>
      <w:divsChild>
        <w:div w:id="1574463657">
          <w:marLeft w:val="0"/>
          <w:marRight w:val="0"/>
          <w:marTop w:val="0"/>
          <w:marBottom w:val="0"/>
          <w:divBdr>
            <w:top w:val="none" w:sz="0" w:space="0" w:color="auto"/>
            <w:left w:val="none" w:sz="0" w:space="0" w:color="auto"/>
            <w:bottom w:val="none" w:sz="0" w:space="0" w:color="auto"/>
            <w:right w:val="none" w:sz="0" w:space="0" w:color="auto"/>
          </w:divBdr>
        </w:div>
      </w:divsChild>
    </w:div>
    <w:div w:id="1559122135">
      <w:bodyDiv w:val="1"/>
      <w:marLeft w:val="0"/>
      <w:marRight w:val="0"/>
      <w:marTop w:val="0"/>
      <w:marBottom w:val="0"/>
      <w:divBdr>
        <w:top w:val="none" w:sz="0" w:space="0" w:color="auto"/>
        <w:left w:val="none" w:sz="0" w:space="0" w:color="auto"/>
        <w:bottom w:val="none" w:sz="0" w:space="0" w:color="auto"/>
        <w:right w:val="none" w:sz="0" w:space="0" w:color="auto"/>
      </w:divBdr>
      <w:divsChild>
        <w:div w:id="696925923">
          <w:marLeft w:val="0"/>
          <w:marRight w:val="0"/>
          <w:marTop w:val="0"/>
          <w:marBottom w:val="0"/>
          <w:divBdr>
            <w:top w:val="none" w:sz="0" w:space="0" w:color="auto"/>
            <w:left w:val="none" w:sz="0" w:space="0" w:color="auto"/>
            <w:bottom w:val="none" w:sz="0" w:space="0" w:color="auto"/>
            <w:right w:val="none" w:sz="0" w:space="0" w:color="auto"/>
          </w:divBdr>
          <w:divsChild>
            <w:div w:id="128788314">
              <w:marLeft w:val="0"/>
              <w:marRight w:val="0"/>
              <w:marTop w:val="0"/>
              <w:marBottom w:val="0"/>
              <w:divBdr>
                <w:top w:val="none" w:sz="0" w:space="0" w:color="auto"/>
                <w:left w:val="none" w:sz="0" w:space="0" w:color="auto"/>
                <w:bottom w:val="none" w:sz="0" w:space="0" w:color="auto"/>
                <w:right w:val="none" w:sz="0" w:space="0" w:color="auto"/>
              </w:divBdr>
            </w:div>
          </w:divsChild>
        </w:div>
        <w:div w:id="493448976">
          <w:marLeft w:val="0"/>
          <w:marRight w:val="0"/>
          <w:marTop w:val="0"/>
          <w:marBottom w:val="0"/>
          <w:divBdr>
            <w:top w:val="none" w:sz="0" w:space="0" w:color="auto"/>
            <w:left w:val="none" w:sz="0" w:space="0" w:color="auto"/>
            <w:bottom w:val="none" w:sz="0" w:space="0" w:color="auto"/>
            <w:right w:val="none" w:sz="0" w:space="0" w:color="auto"/>
          </w:divBdr>
          <w:divsChild>
            <w:div w:id="1380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medico.cl/wp-content/uploads/2020/03/PROTOCOLO-DE-LIMPIEZA-Y-DESINFECCI%C3%93N-DE-AMBIENTES-COVID-19.pdf" TargetMode="External"/><Relationship Id="rId3" Type="http://schemas.openxmlformats.org/officeDocument/2006/relationships/settings" Target="settings.xml"/><Relationship Id="rId7" Type="http://schemas.openxmlformats.org/officeDocument/2006/relationships/hyperlink" Target="https://www.isl.gob.cl/wp-content/uploads/Recomendacio%CC%81n-ISL-Limpieza-y-Desinfeccio%CC%81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Prevensionista de Riesgos</dc:creator>
  <cp:keywords/>
  <dc:description/>
  <cp:lastModifiedBy>Leslie Fuentes</cp:lastModifiedBy>
  <cp:revision>15</cp:revision>
  <cp:lastPrinted>2018-10-10T12:43:00Z</cp:lastPrinted>
  <dcterms:created xsi:type="dcterms:W3CDTF">2020-08-19T22:34:00Z</dcterms:created>
  <dcterms:modified xsi:type="dcterms:W3CDTF">2020-09-01T15:08:00Z</dcterms:modified>
</cp:coreProperties>
</file>